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EC" w:rsidRDefault="00475D97"/>
    <w:p w:rsidR="002601E6" w:rsidRDefault="002601E6" w:rsidP="002601E6">
      <w:pPr>
        <w:ind w:left="1440" w:firstLine="720"/>
        <w:rPr>
          <w:b/>
          <w:sz w:val="28"/>
          <w:szCs w:val="28"/>
        </w:rPr>
      </w:pPr>
    </w:p>
    <w:p w:rsidR="002601E6" w:rsidRDefault="002601E6" w:rsidP="002601E6">
      <w:pPr>
        <w:ind w:left="1440" w:firstLine="720"/>
        <w:rPr>
          <w:b/>
          <w:sz w:val="28"/>
          <w:szCs w:val="28"/>
        </w:rPr>
      </w:pPr>
    </w:p>
    <w:p w:rsidR="002601E6" w:rsidRPr="00475D97" w:rsidRDefault="002601E6" w:rsidP="002601E6">
      <w:pPr>
        <w:ind w:left="1440" w:firstLine="720"/>
        <w:rPr>
          <w:b/>
          <w:sz w:val="32"/>
          <w:szCs w:val="32"/>
        </w:rPr>
      </w:pPr>
      <w:r w:rsidRPr="00475D97">
        <w:rPr>
          <w:b/>
          <w:sz w:val="32"/>
          <w:szCs w:val="32"/>
        </w:rPr>
        <w:t>WARKWORTH WAR MEMORIAL HALL</w:t>
      </w:r>
    </w:p>
    <w:p w:rsidR="002601E6" w:rsidRPr="00475D97" w:rsidRDefault="002601E6" w:rsidP="002601E6">
      <w:pPr>
        <w:ind w:left="1440" w:firstLine="720"/>
        <w:rPr>
          <w:b/>
          <w:sz w:val="32"/>
          <w:szCs w:val="32"/>
        </w:rPr>
      </w:pPr>
      <w:r w:rsidRPr="00475D97">
        <w:rPr>
          <w:b/>
          <w:sz w:val="32"/>
          <w:szCs w:val="32"/>
        </w:rPr>
        <w:t xml:space="preserve">      EQUAL OPPORTUNITIES POLICY </w:t>
      </w:r>
    </w:p>
    <w:p w:rsidR="002601E6" w:rsidRDefault="002601E6" w:rsidP="002601E6">
      <w:pPr>
        <w:rPr>
          <w:sz w:val="28"/>
          <w:szCs w:val="28"/>
        </w:rPr>
      </w:pPr>
    </w:p>
    <w:p w:rsidR="002601E6" w:rsidRDefault="002601E6" w:rsidP="002601E6">
      <w:pPr>
        <w:rPr>
          <w:sz w:val="28"/>
          <w:szCs w:val="28"/>
        </w:rPr>
      </w:pPr>
    </w:p>
    <w:p w:rsidR="002601E6" w:rsidRDefault="002601E6" w:rsidP="002601E6">
      <w:pPr>
        <w:rPr>
          <w:sz w:val="28"/>
          <w:szCs w:val="28"/>
        </w:rPr>
      </w:pPr>
    </w:p>
    <w:p w:rsidR="002601E6" w:rsidRPr="00475D97" w:rsidRDefault="002601E6" w:rsidP="002601E6">
      <w:pPr>
        <w:rPr>
          <w:sz w:val="32"/>
          <w:szCs w:val="32"/>
        </w:rPr>
      </w:pPr>
      <w:r w:rsidRPr="00475D97">
        <w:rPr>
          <w:sz w:val="32"/>
          <w:szCs w:val="32"/>
        </w:rPr>
        <w:t xml:space="preserve">The object of the Charity, </w:t>
      </w:r>
      <w:proofErr w:type="spellStart"/>
      <w:r w:rsidRPr="00475D97">
        <w:rPr>
          <w:sz w:val="32"/>
          <w:szCs w:val="32"/>
        </w:rPr>
        <w:t>Warkworth</w:t>
      </w:r>
      <w:proofErr w:type="spellEnd"/>
      <w:r w:rsidRPr="00475D97">
        <w:rPr>
          <w:sz w:val="32"/>
          <w:szCs w:val="32"/>
        </w:rPr>
        <w:t xml:space="preserve"> War Memorial Hall,</w:t>
      </w:r>
      <w:r w:rsidR="00475D97">
        <w:rPr>
          <w:sz w:val="32"/>
          <w:szCs w:val="32"/>
        </w:rPr>
        <w:t xml:space="preserve"> </w:t>
      </w:r>
      <w:r w:rsidRPr="00475D97">
        <w:rPr>
          <w:sz w:val="32"/>
          <w:szCs w:val="32"/>
        </w:rPr>
        <w:t xml:space="preserve">is the provision and maintenance of a village hall for use by all the inhabitants of the Parish of </w:t>
      </w:r>
      <w:proofErr w:type="spellStart"/>
      <w:r w:rsidRPr="00475D97">
        <w:rPr>
          <w:sz w:val="32"/>
          <w:szCs w:val="32"/>
        </w:rPr>
        <w:t>Warkworth</w:t>
      </w:r>
      <w:proofErr w:type="spellEnd"/>
      <w:r w:rsidRPr="00475D97">
        <w:rPr>
          <w:sz w:val="32"/>
          <w:szCs w:val="32"/>
        </w:rPr>
        <w:t xml:space="preserve"> and its neighbourhood without distinction of sex, sexual orientation, age, disability, nationality, race or political, religious or other opinion.</w:t>
      </w:r>
    </w:p>
    <w:p w:rsidR="002601E6" w:rsidRPr="00475D97" w:rsidRDefault="002601E6" w:rsidP="002601E6">
      <w:pPr>
        <w:rPr>
          <w:sz w:val="32"/>
          <w:szCs w:val="32"/>
        </w:rPr>
      </w:pPr>
    </w:p>
    <w:p w:rsidR="002601E6" w:rsidRPr="00475D97" w:rsidRDefault="002601E6" w:rsidP="002601E6">
      <w:pPr>
        <w:rPr>
          <w:sz w:val="32"/>
          <w:szCs w:val="32"/>
        </w:rPr>
      </w:pP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</w:p>
    <w:p w:rsidR="002601E6" w:rsidRPr="00475D97" w:rsidRDefault="002601E6" w:rsidP="002601E6">
      <w:pPr>
        <w:rPr>
          <w:sz w:val="32"/>
          <w:szCs w:val="32"/>
        </w:rPr>
      </w:pP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  <w:t xml:space="preserve">Management Committee </w:t>
      </w:r>
    </w:p>
    <w:p w:rsidR="002601E6" w:rsidRPr="00475D97" w:rsidRDefault="002601E6" w:rsidP="002601E6">
      <w:pPr>
        <w:rPr>
          <w:sz w:val="32"/>
          <w:szCs w:val="32"/>
        </w:rPr>
      </w:pP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Pr="00475D97">
        <w:rPr>
          <w:sz w:val="32"/>
          <w:szCs w:val="32"/>
        </w:rPr>
        <w:tab/>
      </w:r>
      <w:r w:rsidR="00475D97">
        <w:rPr>
          <w:sz w:val="32"/>
          <w:szCs w:val="32"/>
        </w:rPr>
        <w:t>A</w:t>
      </w:r>
      <w:r w:rsidRPr="00475D97">
        <w:rPr>
          <w:sz w:val="32"/>
          <w:szCs w:val="32"/>
        </w:rPr>
        <w:t>pril 2016</w:t>
      </w:r>
    </w:p>
    <w:p w:rsidR="002601E6" w:rsidRPr="00475D97" w:rsidRDefault="002601E6" w:rsidP="002601E6">
      <w:pPr>
        <w:rPr>
          <w:sz w:val="32"/>
          <w:szCs w:val="32"/>
        </w:rPr>
      </w:pPr>
    </w:p>
    <w:sectPr w:rsidR="002601E6" w:rsidRPr="00475D97" w:rsidSect="0098641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01E6"/>
    <w:rsid w:val="00076543"/>
    <w:rsid w:val="00124A8F"/>
    <w:rsid w:val="002601E6"/>
    <w:rsid w:val="00271E77"/>
    <w:rsid w:val="00475D97"/>
    <w:rsid w:val="006351EA"/>
    <w:rsid w:val="00797420"/>
    <w:rsid w:val="00833054"/>
    <w:rsid w:val="00951819"/>
    <w:rsid w:val="00986413"/>
    <w:rsid w:val="00A2524B"/>
    <w:rsid w:val="00E7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KilKenny</dc:creator>
  <cp:lastModifiedBy>KilKenny</cp:lastModifiedBy>
  <cp:revision>1</cp:revision>
  <dcterms:created xsi:type="dcterms:W3CDTF">2016-04-27T16:36:00Z</dcterms:created>
  <dcterms:modified xsi:type="dcterms:W3CDTF">2016-04-27T16:49:00Z</dcterms:modified>
</cp:coreProperties>
</file>