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3A22" w14:textId="690BA94C" w:rsidR="00012B5F" w:rsidRPr="00B80C5D" w:rsidRDefault="0042377B" w:rsidP="00B80C5D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90888489"/>
      <w:r w:rsidRPr="00B80C5D">
        <w:rPr>
          <w:rFonts w:ascii="Arial" w:hAnsi="Arial" w:cs="Arial"/>
          <w:b/>
          <w:bCs/>
          <w:sz w:val="28"/>
          <w:szCs w:val="28"/>
        </w:rPr>
        <w:t>Stocksfield Community Association Membership Form</w:t>
      </w:r>
    </w:p>
    <w:p w14:paraId="457C08F7" w14:textId="6E7FF774" w:rsidR="0042377B" w:rsidRPr="00B80C5D" w:rsidRDefault="0042377B" w:rsidP="00B80C5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80C5D">
        <w:rPr>
          <w:rFonts w:ascii="Arial" w:hAnsi="Arial" w:cs="Arial"/>
          <w:b/>
          <w:bCs/>
          <w:sz w:val="28"/>
          <w:szCs w:val="28"/>
        </w:rPr>
        <w:t>January – December 202</w:t>
      </w:r>
      <w:r w:rsidR="00D86325">
        <w:rPr>
          <w:rFonts w:ascii="Arial" w:hAnsi="Arial" w:cs="Arial"/>
          <w:b/>
          <w:bCs/>
          <w:sz w:val="28"/>
          <w:szCs w:val="28"/>
        </w:rPr>
        <w:t>6</w:t>
      </w:r>
    </w:p>
    <w:p w14:paraId="528C56C8" w14:textId="77777777" w:rsidR="00C132F2" w:rsidRPr="00B80C5D" w:rsidRDefault="00C132F2" w:rsidP="00B80C5D">
      <w:pPr>
        <w:rPr>
          <w:rFonts w:ascii="Arial" w:hAnsi="Arial" w:cs="Arial"/>
          <w:sz w:val="28"/>
          <w:szCs w:val="28"/>
        </w:rPr>
      </w:pPr>
    </w:p>
    <w:p w14:paraId="5C464579" w14:textId="4A21BF8F" w:rsidR="00012B5F" w:rsidRPr="00D028D7" w:rsidRDefault="00012B5F" w:rsidP="00B80C5D">
      <w:pPr>
        <w:rPr>
          <w:rFonts w:ascii="Arial" w:hAnsi="Arial" w:cs="Arial"/>
          <w:b/>
          <w:bCs/>
        </w:rPr>
      </w:pPr>
      <w:r w:rsidRPr="00D028D7">
        <w:rPr>
          <w:rFonts w:ascii="Arial" w:hAnsi="Arial" w:cs="Arial"/>
          <w:b/>
          <w:bCs/>
        </w:rPr>
        <w:t>I/We wish to join/renew membership of SCA</w:t>
      </w:r>
      <w:r w:rsidRPr="00D028D7">
        <w:rPr>
          <w:rFonts w:ascii="Arial" w:hAnsi="Arial" w:cs="Arial"/>
          <w:b/>
          <w:bCs/>
          <w:spacing w:val="-1"/>
        </w:rPr>
        <w:t xml:space="preserve"> </w:t>
      </w:r>
      <w:r w:rsidRPr="00D028D7">
        <w:rPr>
          <w:rFonts w:ascii="Arial" w:hAnsi="Arial" w:cs="Arial"/>
          <w:b/>
          <w:bCs/>
        </w:rPr>
        <w:t>as:</w:t>
      </w:r>
    </w:p>
    <w:tbl>
      <w:tblPr>
        <w:tblW w:w="0" w:type="auto"/>
        <w:tblInd w:w="5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0"/>
        <w:gridCol w:w="1134"/>
        <w:gridCol w:w="2599"/>
        <w:gridCol w:w="1148"/>
        <w:gridCol w:w="1148"/>
        <w:gridCol w:w="414"/>
      </w:tblGrid>
      <w:tr w:rsidR="007A48E6" w:rsidRPr="00D028D7" w14:paraId="2001630A" w14:textId="77777777" w:rsidTr="003B1A3D">
        <w:trPr>
          <w:trHeight w:hRule="exact" w:val="401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0EE41F15" w14:textId="77777777" w:rsidR="007A48E6" w:rsidRPr="00D028D7" w:rsidRDefault="007A48E6" w:rsidP="00B80C5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</w:rPr>
            </w:pPr>
            <w:r w:rsidRPr="00D028D7">
              <w:rPr>
                <w:rFonts w:ascii="Arial" w:hAnsi="Arial" w:cs="Arial"/>
                <w:b/>
                <w:bCs/>
                <w:w w:val="95"/>
              </w:rPr>
              <w:t>Individual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892039" w14:textId="1AA46C83" w:rsidR="007A48E6" w:rsidRPr="00D028D7" w:rsidRDefault="007A48E6" w:rsidP="00B80C5D">
            <w:pPr>
              <w:rPr>
                <w:rFonts w:ascii="Arial" w:hAnsi="Arial" w:cs="Arial"/>
                <w:b/>
                <w:bCs/>
              </w:rPr>
            </w:pPr>
            <w:r w:rsidRPr="00D028D7">
              <w:rPr>
                <w:rFonts w:ascii="Arial" w:hAnsi="Arial" w:cs="Arial"/>
                <w:b/>
                <w:bCs/>
              </w:rPr>
              <w:t>£10.00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07A6225F" w14:textId="611B4E6D" w:rsidR="007A48E6" w:rsidRPr="00D028D7" w:rsidRDefault="007A48E6" w:rsidP="00B80C5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</w:rPr>
            </w:pPr>
            <w:r w:rsidRPr="00D028D7">
              <w:rPr>
                <w:rFonts w:ascii="Arial" w:hAnsi="Arial" w:cs="Arial"/>
                <w:b/>
                <w:bCs/>
              </w:rPr>
              <w:t xml:space="preserve">Couples 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4000CD4" w14:textId="77777777" w:rsidR="007A48E6" w:rsidRPr="00D028D7" w:rsidRDefault="007A48E6" w:rsidP="00B80C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B814D10" w14:textId="3FA5BAE7" w:rsidR="007A48E6" w:rsidRPr="00D028D7" w:rsidRDefault="007A48E6" w:rsidP="00B80C5D">
            <w:pPr>
              <w:rPr>
                <w:rFonts w:ascii="Arial" w:hAnsi="Arial" w:cs="Arial"/>
                <w:b/>
                <w:bCs/>
              </w:rPr>
            </w:pPr>
            <w:r w:rsidRPr="00D028D7">
              <w:rPr>
                <w:rFonts w:ascii="Arial" w:hAnsi="Arial" w:cs="Arial"/>
                <w:b/>
                <w:bCs/>
              </w:rPr>
              <w:t>£13.00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7A761B47" w14:textId="3D331D11" w:rsidR="007A48E6" w:rsidRPr="00D028D7" w:rsidRDefault="007A48E6" w:rsidP="00B80C5D">
            <w:pPr>
              <w:rPr>
                <w:rFonts w:ascii="Arial" w:eastAsia="Wingdings" w:hAnsi="Arial" w:cs="Arial"/>
                <w:b/>
                <w:bCs/>
              </w:rPr>
            </w:pPr>
          </w:p>
        </w:tc>
      </w:tr>
      <w:tr w:rsidR="007A48E6" w:rsidRPr="00D028D7" w14:paraId="1B087836" w14:textId="77777777" w:rsidTr="003B1A3D">
        <w:trPr>
          <w:trHeight w:hRule="exact" w:val="322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70412E01" w14:textId="1433F0A3" w:rsidR="007A48E6" w:rsidRPr="00D028D7" w:rsidRDefault="007A48E6" w:rsidP="00B80C5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</w:rPr>
            </w:pPr>
            <w:r w:rsidRPr="00D028D7">
              <w:rPr>
                <w:rFonts w:ascii="Arial" w:hAnsi="Arial" w:cs="Arial"/>
                <w:b/>
                <w:bCs/>
              </w:rPr>
              <w:t>Over 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8EBF1F" w14:textId="23D05410" w:rsidR="007A48E6" w:rsidRPr="00D028D7" w:rsidRDefault="007A48E6" w:rsidP="00B80C5D">
            <w:pPr>
              <w:rPr>
                <w:rFonts w:ascii="Arial" w:hAnsi="Arial" w:cs="Arial"/>
                <w:b/>
                <w:bCs/>
              </w:rPr>
            </w:pPr>
            <w:r w:rsidRPr="00D028D7">
              <w:rPr>
                <w:rFonts w:ascii="Arial" w:hAnsi="Arial" w:cs="Arial"/>
                <w:b/>
                <w:bCs/>
              </w:rPr>
              <w:t>£7.00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7246CB52" w14:textId="1EE5713F" w:rsidR="007A48E6" w:rsidRPr="00D028D7" w:rsidRDefault="007A48E6" w:rsidP="00B80C5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</w:rPr>
            </w:pPr>
            <w:r w:rsidRPr="00D028D7">
              <w:rPr>
                <w:rFonts w:ascii="Arial" w:hAnsi="Arial" w:cs="Arial"/>
                <w:b/>
                <w:bCs/>
              </w:rPr>
              <w:t>Couples over</w:t>
            </w:r>
            <w:r w:rsidRPr="00D028D7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D028D7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C1565B7" w14:textId="77777777" w:rsidR="007A48E6" w:rsidRPr="00D028D7" w:rsidRDefault="007A48E6" w:rsidP="00B80C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0F2F86F" w14:textId="20F903D9" w:rsidR="007A48E6" w:rsidRPr="00D028D7" w:rsidRDefault="007A48E6" w:rsidP="00B80C5D">
            <w:pPr>
              <w:rPr>
                <w:rFonts w:ascii="Arial" w:hAnsi="Arial" w:cs="Arial"/>
                <w:b/>
                <w:bCs/>
              </w:rPr>
            </w:pPr>
            <w:r w:rsidRPr="00D028D7">
              <w:rPr>
                <w:rFonts w:ascii="Arial" w:hAnsi="Arial" w:cs="Arial"/>
                <w:b/>
                <w:bCs/>
              </w:rPr>
              <w:t>£12.00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43186AE" w14:textId="16790EA2" w:rsidR="007A48E6" w:rsidRPr="00D028D7" w:rsidRDefault="007A48E6" w:rsidP="00B80C5D">
            <w:pPr>
              <w:rPr>
                <w:rFonts w:ascii="Arial" w:eastAsia="Wingdings" w:hAnsi="Arial" w:cs="Arial"/>
                <w:b/>
                <w:bCs/>
              </w:rPr>
            </w:pPr>
          </w:p>
        </w:tc>
      </w:tr>
      <w:tr w:rsidR="007A48E6" w:rsidRPr="00D028D7" w14:paraId="26B4C029" w14:textId="77777777" w:rsidTr="003B1A3D">
        <w:trPr>
          <w:trHeight w:hRule="exact" w:val="401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2EF86F88" w14:textId="77777777" w:rsidR="007A48E6" w:rsidRPr="00D028D7" w:rsidRDefault="007A48E6" w:rsidP="00B80C5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</w:rPr>
            </w:pPr>
            <w:r w:rsidRPr="00D028D7">
              <w:rPr>
                <w:rFonts w:ascii="Arial" w:hAnsi="Arial" w:cs="Arial"/>
                <w:b/>
                <w:bCs/>
                <w:w w:val="95"/>
              </w:rPr>
              <w:t>Family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DB8BED" w14:textId="47DE6286" w:rsidR="007A48E6" w:rsidRPr="00D028D7" w:rsidRDefault="007A48E6" w:rsidP="00B80C5D">
            <w:pPr>
              <w:rPr>
                <w:rFonts w:ascii="Arial" w:hAnsi="Arial" w:cs="Arial"/>
                <w:b/>
                <w:bCs/>
              </w:rPr>
            </w:pPr>
            <w:r w:rsidRPr="00D028D7">
              <w:rPr>
                <w:rFonts w:ascii="Arial" w:hAnsi="Arial" w:cs="Arial"/>
                <w:b/>
                <w:bCs/>
              </w:rPr>
              <w:t>£13.00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0093BC92" w14:textId="4FAAEDA5" w:rsidR="007A48E6" w:rsidRPr="00D028D7" w:rsidRDefault="007A48E6" w:rsidP="00B80C5D">
            <w:pPr>
              <w:rPr>
                <w:rFonts w:ascii="Arial" w:eastAsia="Wingdings" w:hAnsi="Arial" w:cs="Arial"/>
                <w:b/>
                <w:bCs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14BD236" w14:textId="77777777" w:rsidR="007A48E6" w:rsidRPr="00D028D7" w:rsidRDefault="007A48E6" w:rsidP="00B80C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EB5ECBB" w14:textId="2BEBD4B4" w:rsidR="007A48E6" w:rsidRPr="00D028D7" w:rsidRDefault="007A48E6" w:rsidP="00B80C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447848B" w14:textId="77777777" w:rsidR="007A48E6" w:rsidRPr="00D028D7" w:rsidRDefault="007A48E6" w:rsidP="00B80C5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F3C9B70" w14:textId="77777777" w:rsidR="00012B5F" w:rsidRPr="00896AA4" w:rsidRDefault="00012B5F" w:rsidP="00B80C5D">
      <w:pPr>
        <w:rPr>
          <w:rFonts w:ascii="Arial" w:hAnsi="Arial" w:cs="Arial"/>
        </w:rPr>
      </w:pPr>
    </w:p>
    <w:p w14:paraId="5398578D" w14:textId="2DD820EE" w:rsidR="00896AA4" w:rsidRPr="00896AA4" w:rsidRDefault="00012B5F" w:rsidP="00B80C5D">
      <w:pPr>
        <w:rPr>
          <w:rFonts w:ascii="Arial" w:hAnsi="Arial" w:cs="Arial"/>
        </w:rPr>
      </w:pPr>
      <w:r w:rsidRPr="00896AA4">
        <w:rPr>
          <w:rFonts w:ascii="Arial" w:hAnsi="Arial" w:cs="Arial"/>
        </w:rPr>
        <w:t xml:space="preserve">NAME </w:t>
      </w:r>
      <w:r w:rsidRPr="00896AA4">
        <w:rPr>
          <w:rFonts w:ascii="Arial" w:hAnsi="Arial" w:cs="Arial"/>
          <w:spacing w:val="35"/>
        </w:rPr>
        <w:t xml:space="preserve"> </w:t>
      </w:r>
      <w:r w:rsidRPr="00896AA4">
        <w:rPr>
          <w:rFonts w:ascii="Arial" w:hAnsi="Arial" w:cs="Arial"/>
        </w:rPr>
        <w:t>.........................................</w:t>
      </w:r>
      <w:r w:rsidR="00B80C5D" w:rsidRPr="00896AA4">
        <w:rPr>
          <w:rFonts w:ascii="Arial" w:hAnsi="Arial" w:cs="Arial"/>
        </w:rPr>
        <w:t>......</w:t>
      </w:r>
      <w:r w:rsidR="00896AA4" w:rsidRPr="00896AA4">
        <w:rPr>
          <w:rFonts w:ascii="Arial" w:hAnsi="Arial" w:cs="Arial"/>
        </w:rPr>
        <w:t>................................ PHONE</w:t>
      </w:r>
      <w:r w:rsidR="00BD46C0">
        <w:rPr>
          <w:rFonts w:ascii="Arial" w:hAnsi="Arial" w:cs="Arial"/>
        </w:rPr>
        <w:t>………………..</w:t>
      </w:r>
      <w:r w:rsidR="00896AA4" w:rsidRPr="00896AA4">
        <w:rPr>
          <w:rFonts w:ascii="Arial" w:hAnsi="Arial" w:cs="Arial"/>
        </w:rPr>
        <w:t>……………………</w:t>
      </w:r>
    </w:p>
    <w:p w14:paraId="06F664AD" w14:textId="77777777" w:rsidR="00896AA4" w:rsidRPr="00896AA4" w:rsidRDefault="00896AA4" w:rsidP="00B80C5D">
      <w:pPr>
        <w:rPr>
          <w:rFonts w:ascii="Arial" w:hAnsi="Arial" w:cs="Arial"/>
        </w:rPr>
      </w:pPr>
    </w:p>
    <w:p w14:paraId="7399D051" w14:textId="3BFA5B15" w:rsidR="00012B5F" w:rsidRPr="00896AA4" w:rsidRDefault="00012B5F" w:rsidP="00896AA4">
      <w:pPr>
        <w:rPr>
          <w:rFonts w:ascii="Arial" w:hAnsi="Arial" w:cs="Arial"/>
          <w:spacing w:val="59"/>
        </w:rPr>
      </w:pPr>
      <w:r w:rsidRPr="00896AA4">
        <w:rPr>
          <w:rFonts w:ascii="Arial" w:hAnsi="Arial" w:cs="Arial"/>
        </w:rPr>
        <w:t xml:space="preserve">ADDRESS </w:t>
      </w:r>
      <w:r w:rsidRPr="00896AA4">
        <w:rPr>
          <w:rFonts w:ascii="Arial" w:hAnsi="Arial" w:cs="Arial"/>
          <w:spacing w:val="35"/>
        </w:rPr>
        <w:t xml:space="preserve"> </w:t>
      </w:r>
      <w:r w:rsidRPr="00896AA4">
        <w:rPr>
          <w:rFonts w:ascii="Arial" w:hAnsi="Arial" w:cs="Arial"/>
        </w:rPr>
        <w:t>.....................................................</w:t>
      </w:r>
      <w:r w:rsidR="00896AA4">
        <w:rPr>
          <w:rFonts w:ascii="Arial" w:hAnsi="Arial" w:cs="Arial"/>
        </w:rPr>
        <w:t xml:space="preserve">........................Email </w:t>
      </w:r>
      <w:r w:rsidR="00896AA4" w:rsidRPr="00896AA4">
        <w:rPr>
          <w:rFonts w:ascii="Arial" w:hAnsi="Arial" w:cs="Arial"/>
        </w:rPr>
        <w:t>……………</w:t>
      </w:r>
      <w:r w:rsidR="00896AA4">
        <w:rPr>
          <w:rFonts w:ascii="Arial" w:hAnsi="Arial" w:cs="Arial"/>
        </w:rPr>
        <w:t>……………………….</w:t>
      </w:r>
      <w:r w:rsidRPr="00896AA4">
        <w:rPr>
          <w:rFonts w:ascii="Arial" w:hAnsi="Arial" w:cs="Arial"/>
          <w:spacing w:val="59"/>
        </w:rPr>
        <w:t xml:space="preserve"> </w:t>
      </w:r>
    </w:p>
    <w:p w14:paraId="626AC7CC" w14:textId="77777777" w:rsidR="00896AA4" w:rsidRDefault="00896AA4" w:rsidP="00896AA4">
      <w:pPr>
        <w:pStyle w:val="BodyText"/>
        <w:tabs>
          <w:tab w:val="left" w:pos="3204"/>
        </w:tabs>
        <w:ind w:left="100" w:right="353" w:firstLine="15"/>
      </w:pPr>
    </w:p>
    <w:p w14:paraId="59F30BB2" w14:textId="5C149A2F" w:rsidR="00D028D7" w:rsidRDefault="00896AA4" w:rsidP="00896AA4">
      <w:pPr>
        <w:pStyle w:val="BodyText"/>
        <w:tabs>
          <w:tab w:val="left" w:pos="3204"/>
        </w:tabs>
        <w:ind w:left="0" w:right="353"/>
      </w:pPr>
      <w:r>
        <w:t>Payment can be made in the following ways:</w:t>
      </w:r>
    </w:p>
    <w:p w14:paraId="2A25EF52" w14:textId="77777777" w:rsidR="00896AA4" w:rsidRDefault="00896AA4" w:rsidP="00896AA4">
      <w:pPr>
        <w:pStyle w:val="TableParagraph"/>
        <w:widowControl/>
        <w:rPr>
          <w:rFonts w:ascii="Arial" w:eastAsia="Arial" w:hAnsi="Arial" w:cs="Arial"/>
        </w:rPr>
      </w:pPr>
      <w:r w:rsidRPr="006B7BD8">
        <w:rPr>
          <w:rFonts w:ascii="Arial" w:hAnsi="Arial"/>
          <w:b/>
          <w:bCs/>
        </w:rPr>
        <w:t>Bank transfer</w:t>
      </w:r>
      <w:r>
        <w:rPr>
          <w:rFonts w:ascii="Arial" w:hAnsi="Arial"/>
        </w:rPr>
        <w:t>, using your surname as a reference, to ‘</w:t>
      </w:r>
      <w:proofErr w:type="spellStart"/>
      <w:r>
        <w:rPr>
          <w:rFonts w:ascii="Arial" w:hAnsi="Arial"/>
        </w:rPr>
        <w:t>Stocksfield</w:t>
      </w:r>
      <w:proofErr w:type="spellEnd"/>
      <w:r>
        <w:rPr>
          <w:rFonts w:ascii="Arial" w:hAnsi="Arial"/>
        </w:rPr>
        <w:t xml:space="preserve"> Community Association’ </w:t>
      </w:r>
    </w:p>
    <w:p w14:paraId="0C5AEB18" w14:textId="77777777" w:rsidR="00896AA4" w:rsidRPr="001D64A2" w:rsidRDefault="00896AA4" w:rsidP="00896AA4">
      <w:pPr>
        <w:pStyle w:val="TableParagraph"/>
        <w:widowControl/>
        <w:rPr>
          <w:rFonts w:ascii="Arial" w:eastAsia="Arial" w:hAnsi="Arial" w:cs="Arial"/>
          <w:b/>
          <w:bCs/>
        </w:rPr>
      </w:pPr>
      <w:r w:rsidRPr="001D64A2">
        <w:rPr>
          <w:rFonts w:ascii="Arial" w:hAnsi="Arial"/>
          <w:b/>
          <w:bCs/>
        </w:rPr>
        <w:t>account  20260396 sort code  60-83-01</w:t>
      </w:r>
    </w:p>
    <w:p w14:paraId="16F9A414" w14:textId="77777777" w:rsidR="00896AA4" w:rsidRDefault="00896AA4" w:rsidP="00896AA4">
      <w:pPr>
        <w:pStyle w:val="TableParagraph"/>
        <w:widowControl/>
        <w:rPr>
          <w:rStyle w:val="None"/>
          <w:rFonts w:ascii="Arial" w:eastAsia="Arial" w:hAnsi="Arial" w:cs="Arial"/>
        </w:rPr>
      </w:pPr>
      <w:r>
        <w:rPr>
          <w:rFonts w:ascii="Arial" w:hAnsi="Arial"/>
        </w:rPr>
        <w:t xml:space="preserve">Please also email the completed form to </w:t>
      </w:r>
      <w:hyperlink r:id="rId5" w:history="1">
        <w:r>
          <w:rPr>
            <w:rStyle w:val="Hyperlink0"/>
          </w:rPr>
          <w:t>admin@stocksfieldca.org.uk</w:t>
        </w:r>
      </w:hyperlink>
      <w:r>
        <w:rPr>
          <w:rStyle w:val="None"/>
          <w:rFonts w:ascii="Arial" w:hAnsi="Arial"/>
        </w:rPr>
        <w:t xml:space="preserve"> so we know who has joined.</w:t>
      </w:r>
    </w:p>
    <w:p w14:paraId="02185B20" w14:textId="77777777" w:rsidR="00896AA4" w:rsidRDefault="00896AA4" w:rsidP="00896AA4">
      <w:pPr>
        <w:pStyle w:val="TableParagraph"/>
        <w:widowControl/>
        <w:rPr>
          <w:rFonts w:ascii="Arial" w:eastAsia="Arial" w:hAnsi="Arial" w:cs="Arial"/>
        </w:rPr>
      </w:pPr>
    </w:p>
    <w:p w14:paraId="0FB0E052" w14:textId="3E42B352" w:rsidR="00896AA4" w:rsidRPr="00D028D7" w:rsidRDefault="00896AA4" w:rsidP="00896AA4">
      <w:pPr>
        <w:pStyle w:val="TableParagraph"/>
        <w:widowControl/>
        <w:rPr>
          <w:rStyle w:val="None"/>
          <w:rFonts w:ascii="Arial" w:eastAsia="Arial" w:hAnsi="Arial" w:cs="Arial"/>
        </w:rPr>
      </w:pPr>
      <w:r w:rsidRPr="001D64A2">
        <w:rPr>
          <w:rStyle w:val="None"/>
          <w:rFonts w:ascii="Arial" w:hAnsi="Arial"/>
          <w:b/>
          <w:bCs/>
        </w:rPr>
        <w:t>Cash</w:t>
      </w:r>
      <w:r w:rsidR="00D028D7">
        <w:rPr>
          <w:rStyle w:val="None"/>
          <w:rFonts w:ascii="Arial" w:hAnsi="Arial"/>
          <w:b/>
          <w:bCs/>
        </w:rPr>
        <w:t xml:space="preserve"> or</w:t>
      </w:r>
      <w:r w:rsidRPr="001D64A2">
        <w:rPr>
          <w:rStyle w:val="None"/>
          <w:rFonts w:ascii="Arial" w:hAnsi="Arial"/>
          <w:b/>
          <w:bCs/>
        </w:rPr>
        <w:t xml:space="preserve"> card payment at the office</w:t>
      </w:r>
      <w:r>
        <w:rPr>
          <w:rStyle w:val="None"/>
          <w:rFonts w:ascii="Arial" w:hAnsi="Arial"/>
        </w:rPr>
        <w:t xml:space="preserve"> - when the office is closed, cash with completed membership forms can be put into the letterbox - the slot is on the outside wall on the left side of the front door.</w:t>
      </w:r>
    </w:p>
    <w:p w14:paraId="0F9A5B78" w14:textId="77777777" w:rsidR="00896AA4" w:rsidRDefault="00896AA4" w:rsidP="00896AA4">
      <w:pPr>
        <w:pStyle w:val="TableParagraph"/>
        <w:widowControl/>
        <w:rPr>
          <w:rStyle w:val="None"/>
          <w:rFonts w:ascii="Arial" w:hAnsi="Arial"/>
        </w:rPr>
      </w:pPr>
    </w:p>
    <w:p w14:paraId="0438836A" w14:textId="1133A8E7" w:rsidR="00D17FCE" w:rsidRPr="00BD46C0" w:rsidRDefault="00896AA4" w:rsidP="00BD46C0">
      <w:pPr>
        <w:pStyle w:val="TableParagraph"/>
        <w:widowControl/>
        <w:rPr>
          <w:rFonts w:ascii="Arial" w:hAnsi="Arial"/>
          <w:b/>
          <w:bCs/>
        </w:rPr>
      </w:pPr>
      <w:r w:rsidRPr="001D64A2">
        <w:rPr>
          <w:rStyle w:val="None"/>
          <w:rFonts w:ascii="Arial" w:hAnsi="Arial"/>
          <w:b/>
          <w:bCs/>
        </w:rPr>
        <w:t xml:space="preserve">If you would like to support </w:t>
      </w:r>
      <w:proofErr w:type="spellStart"/>
      <w:r w:rsidRPr="001D64A2">
        <w:rPr>
          <w:rStyle w:val="None"/>
          <w:rFonts w:ascii="Arial" w:hAnsi="Arial"/>
          <w:b/>
          <w:bCs/>
        </w:rPr>
        <w:t>Stocksfield</w:t>
      </w:r>
      <w:proofErr w:type="spellEnd"/>
      <w:r w:rsidRPr="001D64A2"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Arial" w:hAnsi="Arial"/>
          <w:b/>
          <w:bCs/>
        </w:rPr>
        <w:t xml:space="preserve">Community Association </w:t>
      </w:r>
      <w:r w:rsidRPr="001D64A2">
        <w:rPr>
          <w:rStyle w:val="None"/>
          <w:rFonts w:ascii="Arial" w:hAnsi="Arial"/>
          <w:b/>
          <w:bCs/>
        </w:rPr>
        <w:t>in the longer term, please consider setting up an annual standing order from your bank account.  Please use your surname as reference.  Our bank account details are shown above</w:t>
      </w:r>
      <w:r>
        <w:rPr>
          <w:rStyle w:val="None"/>
          <w:rFonts w:ascii="Arial" w:hAnsi="Arial"/>
          <w:b/>
          <w:bCs/>
        </w:rPr>
        <w:t>.</w:t>
      </w:r>
    </w:p>
    <w:p w14:paraId="5E7196B9" w14:textId="77777777" w:rsidR="00896AA4" w:rsidRPr="00896AA4" w:rsidRDefault="00896AA4" w:rsidP="00896AA4">
      <w:pPr>
        <w:ind w:left="360"/>
        <w:rPr>
          <w:rFonts w:ascii="Arial" w:hAnsi="Arial" w:cs="Arial"/>
        </w:rPr>
      </w:pPr>
    </w:p>
    <w:p w14:paraId="3B0ED93D" w14:textId="4AF8E13A" w:rsidR="00012B5F" w:rsidRPr="00BD46C0" w:rsidRDefault="00012B5F" w:rsidP="00896AA4">
      <w:pPr>
        <w:rPr>
          <w:rFonts w:ascii="Arial" w:hAnsi="Arial" w:cs="Arial"/>
        </w:rPr>
      </w:pPr>
      <w:r w:rsidRPr="00D028D7">
        <w:rPr>
          <w:rFonts w:ascii="Arial" w:hAnsi="Arial" w:cs="Arial"/>
          <w:b/>
          <w:bCs/>
        </w:rPr>
        <w:t>A monthly magazine (SCAN)</w:t>
      </w:r>
      <w:r w:rsidRPr="00896AA4">
        <w:rPr>
          <w:rFonts w:ascii="Arial" w:hAnsi="Arial" w:cs="Arial"/>
        </w:rPr>
        <w:t xml:space="preserve"> is delivered free to all members living within the</w:t>
      </w:r>
      <w:r w:rsidRPr="00896AA4">
        <w:rPr>
          <w:rFonts w:ascii="Arial" w:hAnsi="Arial" w:cs="Arial"/>
          <w:spacing w:val="-2"/>
        </w:rPr>
        <w:t xml:space="preserve"> </w:t>
      </w:r>
      <w:r w:rsidRPr="00896AA4">
        <w:rPr>
          <w:rFonts w:ascii="Arial" w:hAnsi="Arial" w:cs="Arial"/>
        </w:rPr>
        <w:t>village</w:t>
      </w:r>
      <w:r w:rsidR="00D17FCE" w:rsidRPr="00896AA4">
        <w:rPr>
          <w:rFonts w:ascii="Arial" w:hAnsi="Arial" w:cs="Arial"/>
        </w:rPr>
        <w:t>.  M</w:t>
      </w:r>
      <w:r w:rsidRPr="00896AA4">
        <w:rPr>
          <w:rFonts w:ascii="Arial" w:hAnsi="Arial" w:cs="Arial"/>
        </w:rPr>
        <w:t xml:space="preserve">embers living outside </w:t>
      </w:r>
      <w:r w:rsidR="00D17FCE" w:rsidRPr="00896AA4">
        <w:rPr>
          <w:rFonts w:ascii="Arial" w:hAnsi="Arial" w:cs="Arial"/>
        </w:rPr>
        <w:t xml:space="preserve">of </w:t>
      </w:r>
      <w:r w:rsidRPr="00896AA4">
        <w:rPr>
          <w:rFonts w:ascii="Arial" w:hAnsi="Arial" w:cs="Arial"/>
        </w:rPr>
        <w:t>Stocksfield may collect their copy from SCA</w:t>
      </w:r>
      <w:r w:rsidR="00B80C5D" w:rsidRPr="00896AA4">
        <w:rPr>
          <w:rFonts w:ascii="Arial" w:hAnsi="Arial" w:cs="Arial"/>
        </w:rPr>
        <w:t xml:space="preserve"> </w:t>
      </w:r>
      <w:r w:rsidRPr="00896AA4">
        <w:rPr>
          <w:rFonts w:ascii="Arial" w:hAnsi="Arial" w:cs="Arial"/>
        </w:rPr>
        <w:t>Office or arrange for postal delivery</w:t>
      </w:r>
      <w:r w:rsidR="00D17FCE" w:rsidRPr="00896AA4">
        <w:rPr>
          <w:rFonts w:ascii="Arial" w:hAnsi="Arial" w:cs="Arial"/>
        </w:rPr>
        <w:t>.</w:t>
      </w:r>
      <w:r w:rsidR="00BD46C0">
        <w:rPr>
          <w:rFonts w:ascii="Arial" w:hAnsi="Arial" w:cs="Arial"/>
        </w:rPr>
        <w:t xml:space="preserve">  </w:t>
      </w:r>
      <w:r w:rsidR="00D17FCE" w:rsidRPr="00896AA4">
        <w:rPr>
          <w:rFonts w:ascii="Arial" w:hAnsi="Arial" w:cs="Arial"/>
        </w:rPr>
        <w:t>If you live outside the village and wish to receive SCAN by post, please include an additional £</w:t>
      </w:r>
      <w:r w:rsidR="00BD46C0">
        <w:rPr>
          <w:rFonts w:ascii="Arial" w:hAnsi="Arial" w:cs="Arial"/>
        </w:rPr>
        <w:t>7</w:t>
      </w:r>
      <w:r w:rsidR="00D17FCE" w:rsidRPr="00896AA4">
        <w:rPr>
          <w:rFonts w:ascii="Arial" w:hAnsi="Arial" w:cs="Arial"/>
        </w:rPr>
        <w:t>.00 to</w:t>
      </w:r>
      <w:r w:rsidR="00D17FCE" w:rsidRPr="00896AA4">
        <w:rPr>
          <w:rFonts w:ascii="Arial" w:hAnsi="Arial" w:cs="Arial"/>
          <w:spacing w:val="-1"/>
        </w:rPr>
        <w:t xml:space="preserve"> </w:t>
      </w:r>
      <w:r w:rsidR="00D17FCE" w:rsidRPr="00896AA4">
        <w:rPr>
          <w:rFonts w:ascii="Arial" w:hAnsi="Arial" w:cs="Arial"/>
        </w:rPr>
        <w:t>cover postage for the year</w:t>
      </w:r>
      <w:r w:rsidR="00BD46C0" w:rsidRPr="00D028D7">
        <w:rPr>
          <w:rFonts w:ascii="Arial" w:hAnsi="Arial" w:cs="Arial"/>
        </w:rPr>
        <w:t>.</w:t>
      </w:r>
      <w:r w:rsidR="00BD46C0" w:rsidRPr="00D028D7">
        <w:rPr>
          <w:rFonts w:ascii="Arial" w:hAnsi="Arial" w:cs="Arial"/>
          <w:b/>
          <w:bCs/>
        </w:rPr>
        <w:t xml:space="preserve">  </w:t>
      </w:r>
      <w:r w:rsidRPr="00D028D7">
        <w:rPr>
          <w:rFonts w:ascii="Arial" w:hAnsi="Arial" w:cs="Arial"/>
          <w:b/>
          <w:bCs/>
        </w:rPr>
        <w:t>Alternatively, if you wish to receive SCAN as an email attachment</w:t>
      </w:r>
      <w:r w:rsidR="00D17FCE" w:rsidRPr="00D028D7">
        <w:rPr>
          <w:rFonts w:ascii="Arial" w:hAnsi="Arial" w:cs="Arial"/>
          <w:b/>
          <w:bCs/>
        </w:rPr>
        <w:t>,</w:t>
      </w:r>
      <w:r w:rsidRPr="00D028D7">
        <w:rPr>
          <w:rFonts w:ascii="Arial" w:hAnsi="Arial" w:cs="Arial"/>
          <w:b/>
          <w:bCs/>
        </w:rPr>
        <w:t xml:space="preserve"> please</w:t>
      </w:r>
      <w:r w:rsidR="00BD46C0" w:rsidRPr="00D028D7">
        <w:rPr>
          <w:rFonts w:ascii="Arial" w:hAnsi="Arial" w:cs="Arial"/>
          <w:b/>
          <w:bCs/>
        </w:rPr>
        <w:t xml:space="preserve"> let us know</w:t>
      </w:r>
      <w:r w:rsidR="00D028D7">
        <w:rPr>
          <w:rFonts w:ascii="Arial" w:hAnsi="Arial" w:cs="Arial"/>
          <w:b/>
          <w:bCs/>
        </w:rPr>
        <w:t>.</w:t>
      </w:r>
    </w:p>
    <w:p w14:paraId="6BC039A1" w14:textId="77777777" w:rsidR="00B25385" w:rsidRPr="00B80C5D" w:rsidRDefault="00B25385" w:rsidP="00B80C5D">
      <w:pPr>
        <w:rPr>
          <w:rFonts w:ascii="Arial" w:hAnsi="Arial" w:cs="Arial"/>
          <w:sz w:val="28"/>
          <w:szCs w:val="28"/>
        </w:rPr>
      </w:pPr>
    </w:p>
    <w:p w14:paraId="75765AAF" w14:textId="3EB2B8C1" w:rsidR="00B25385" w:rsidRPr="00BD46C0" w:rsidRDefault="00B80C5D" w:rsidP="00B80C5D">
      <w:pPr>
        <w:jc w:val="center"/>
        <w:rPr>
          <w:rFonts w:ascii="Arial" w:hAnsi="Arial" w:cs="Arial"/>
        </w:rPr>
      </w:pPr>
      <w:r w:rsidRPr="00BD46C0">
        <w:rPr>
          <w:rFonts w:ascii="Arial" w:hAnsi="Arial" w:cs="Arial"/>
        </w:rPr>
        <w:t>P</w:t>
      </w:r>
      <w:r w:rsidR="00012B5F" w:rsidRPr="00BD46C0">
        <w:rPr>
          <w:rFonts w:ascii="Arial" w:hAnsi="Arial" w:cs="Arial"/>
        </w:rPr>
        <w:t>lease return this form and the Gift Aid for</w:t>
      </w:r>
      <w:r w:rsidR="00D17FCE" w:rsidRPr="00BD46C0">
        <w:rPr>
          <w:rFonts w:ascii="Arial" w:hAnsi="Arial" w:cs="Arial"/>
        </w:rPr>
        <w:t xml:space="preserve">m </w:t>
      </w:r>
      <w:r w:rsidR="00012B5F" w:rsidRPr="00BD46C0">
        <w:rPr>
          <w:rFonts w:ascii="Arial" w:hAnsi="Arial" w:cs="Arial"/>
        </w:rPr>
        <w:t>(i</w:t>
      </w:r>
      <w:r w:rsidR="00B25385" w:rsidRPr="00BD46C0">
        <w:rPr>
          <w:rFonts w:ascii="Arial" w:hAnsi="Arial" w:cs="Arial"/>
        </w:rPr>
        <w:t xml:space="preserve">f </w:t>
      </w:r>
      <w:r w:rsidR="00012B5F" w:rsidRPr="00BD46C0">
        <w:rPr>
          <w:rFonts w:ascii="Arial" w:hAnsi="Arial" w:cs="Arial"/>
        </w:rPr>
        <w:t>applicable) to:</w:t>
      </w:r>
    </w:p>
    <w:p w14:paraId="5D638B44" w14:textId="57FB04DC" w:rsidR="00012B5F" w:rsidRPr="00BD46C0" w:rsidRDefault="00012B5F" w:rsidP="00B80C5D">
      <w:pPr>
        <w:jc w:val="center"/>
        <w:rPr>
          <w:rFonts w:ascii="Arial" w:hAnsi="Arial" w:cs="Arial"/>
        </w:rPr>
      </w:pPr>
      <w:r w:rsidRPr="00BD46C0">
        <w:rPr>
          <w:rFonts w:ascii="Arial" w:hAnsi="Arial" w:cs="Arial"/>
        </w:rPr>
        <w:t xml:space="preserve">The </w:t>
      </w:r>
      <w:r w:rsidR="00BD46C0" w:rsidRPr="00BD46C0">
        <w:rPr>
          <w:rFonts w:ascii="Arial" w:hAnsi="Arial" w:cs="Arial"/>
        </w:rPr>
        <w:t>Centre Manager</w:t>
      </w:r>
      <w:r w:rsidR="00B80C5D" w:rsidRPr="00BD46C0">
        <w:rPr>
          <w:rFonts w:ascii="Arial" w:hAnsi="Arial" w:cs="Arial"/>
        </w:rPr>
        <w:t xml:space="preserve">, </w:t>
      </w:r>
      <w:proofErr w:type="spellStart"/>
      <w:r w:rsidRPr="00BD46C0">
        <w:rPr>
          <w:rFonts w:ascii="Arial" w:hAnsi="Arial" w:cs="Arial"/>
        </w:rPr>
        <w:t>Stocksfield</w:t>
      </w:r>
      <w:proofErr w:type="spellEnd"/>
      <w:r w:rsidRPr="00BD46C0">
        <w:rPr>
          <w:rFonts w:ascii="Arial" w:hAnsi="Arial" w:cs="Arial"/>
        </w:rPr>
        <w:t xml:space="preserve"> Community Association</w:t>
      </w:r>
      <w:r w:rsidR="008247C9" w:rsidRPr="00BD46C0">
        <w:rPr>
          <w:rFonts w:ascii="Arial" w:hAnsi="Arial" w:cs="Arial"/>
        </w:rPr>
        <w:t>,</w:t>
      </w:r>
      <w:r w:rsidR="00B80C5D" w:rsidRPr="00BD46C0">
        <w:rPr>
          <w:rFonts w:ascii="Arial" w:hAnsi="Arial" w:cs="Arial"/>
        </w:rPr>
        <w:t xml:space="preserve"> </w:t>
      </w:r>
      <w:r w:rsidRPr="00BD46C0">
        <w:rPr>
          <w:rFonts w:ascii="Arial" w:hAnsi="Arial" w:cs="Arial"/>
        </w:rPr>
        <w:t>Mount View Terrace</w:t>
      </w:r>
      <w:r w:rsidR="008247C9" w:rsidRPr="00BD46C0">
        <w:rPr>
          <w:rFonts w:ascii="Arial" w:hAnsi="Arial" w:cs="Arial"/>
        </w:rPr>
        <w:t>,</w:t>
      </w:r>
      <w:r w:rsidR="00B80C5D" w:rsidRPr="00BD46C0">
        <w:rPr>
          <w:rFonts w:ascii="Arial" w:hAnsi="Arial" w:cs="Arial"/>
        </w:rPr>
        <w:t xml:space="preserve"> </w:t>
      </w:r>
      <w:r w:rsidRPr="00BD46C0">
        <w:rPr>
          <w:rFonts w:ascii="Arial" w:hAnsi="Arial" w:cs="Arial"/>
        </w:rPr>
        <w:t>Stocksfield,</w:t>
      </w:r>
      <w:r w:rsidR="00B80C5D" w:rsidRPr="00BD46C0">
        <w:rPr>
          <w:rFonts w:ascii="Arial" w:hAnsi="Arial" w:cs="Arial"/>
        </w:rPr>
        <w:t xml:space="preserve"> </w:t>
      </w:r>
      <w:r w:rsidRPr="00BD46C0">
        <w:rPr>
          <w:rFonts w:ascii="Arial" w:hAnsi="Arial" w:cs="Arial"/>
        </w:rPr>
        <w:t>NE43 7HL</w:t>
      </w:r>
    </w:p>
    <w:p w14:paraId="19712293" w14:textId="4986007E" w:rsidR="008247C9" w:rsidRPr="00BD46C0" w:rsidRDefault="008247C9" w:rsidP="00B80C5D">
      <w:pPr>
        <w:jc w:val="center"/>
        <w:rPr>
          <w:rFonts w:ascii="Arial" w:hAnsi="Arial" w:cs="Arial"/>
        </w:rPr>
      </w:pPr>
      <w:r w:rsidRPr="00BD46C0">
        <w:rPr>
          <w:rFonts w:ascii="Arial" w:hAnsi="Arial" w:cs="Arial"/>
        </w:rPr>
        <w:t>Registered Charity Number</w:t>
      </w:r>
      <w:r w:rsidR="00B25385" w:rsidRPr="00BD46C0">
        <w:rPr>
          <w:rFonts w:ascii="Arial" w:hAnsi="Arial" w:cs="Arial"/>
        </w:rPr>
        <w:t xml:space="preserve">: </w:t>
      </w:r>
      <w:r w:rsidRPr="00BD46C0">
        <w:rPr>
          <w:rFonts w:ascii="Arial" w:hAnsi="Arial" w:cs="Arial"/>
        </w:rPr>
        <w:t>1139996</w:t>
      </w:r>
    </w:p>
    <w:p w14:paraId="0CFD2ABA" w14:textId="77777777" w:rsidR="00B80C5D" w:rsidRPr="00BD46C0" w:rsidRDefault="00B80C5D" w:rsidP="00B25385">
      <w:pPr>
        <w:pStyle w:val="BodyText"/>
        <w:jc w:val="center"/>
      </w:pPr>
    </w:p>
    <w:p w14:paraId="18466365" w14:textId="0738CCE0" w:rsidR="00BD46C0" w:rsidRPr="00BD46C0" w:rsidRDefault="00BD46C0" w:rsidP="00292861">
      <w:pPr>
        <w:pStyle w:val="BodyText"/>
        <w:ind w:left="720" w:firstLine="720"/>
      </w:pPr>
      <w:r>
        <w:rPr>
          <w:b/>
          <w:bCs/>
          <w:sz w:val="24"/>
          <w:szCs w:val="24"/>
        </w:rPr>
        <w:t xml:space="preserve">        </w:t>
      </w:r>
      <w:r w:rsidR="00292861">
        <w:rPr>
          <w:b/>
          <w:bCs/>
          <w:sz w:val="24"/>
          <w:szCs w:val="24"/>
        </w:rPr>
        <w:t xml:space="preserve">                 </w:t>
      </w:r>
      <w:r>
        <w:rPr>
          <w:b/>
          <w:bCs/>
          <w:sz w:val="24"/>
          <w:szCs w:val="24"/>
        </w:rPr>
        <w:t xml:space="preserve"> </w:t>
      </w:r>
      <w:r w:rsidR="00826C91" w:rsidRPr="00BD46C0">
        <w:rPr>
          <w:b/>
          <w:bCs/>
          <w:sz w:val="24"/>
          <w:szCs w:val="24"/>
        </w:rPr>
        <w:t>Gift Aid Declaratio</w:t>
      </w:r>
      <w:r w:rsidR="00ED6CFC" w:rsidRPr="00BD46C0">
        <w:rPr>
          <w:b/>
          <w:bCs/>
          <w:sz w:val="24"/>
          <w:szCs w:val="24"/>
        </w:rPr>
        <w:t xml:space="preserve">n </w:t>
      </w:r>
      <w:r w:rsidR="00826C91" w:rsidRPr="00BD46C0">
        <w:rPr>
          <w:b/>
          <w:bCs/>
          <w:sz w:val="24"/>
          <w:szCs w:val="24"/>
        </w:rPr>
        <w:t>Form</w:t>
      </w:r>
      <w:r>
        <w:rPr>
          <w:rFonts w:cs="Arial"/>
          <w:b/>
          <w:bCs/>
          <w:sz w:val="24"/>
          <w:szCs w:val="24"/>
        </w:rPr>
        <w:t xml:space="preserve">   </w:t>
      </w:r>
    </w:p>
    <w:p w14:paraId="294DC597" w14:textId="77777777" w:rsidR="00292861" w:rsidRDefault="00292861" w:rsidP="00ED6CFC">
      <w:pPr>
        <w:pStyle w:val="BodyText"/>
      </w:pPr>
    </w:p>
    <w:p w14:paraId="4894679F" w14:textId="29186E57" w:rsidR="00826C91" w:rsidRPr="00BD46C0" w:rsidRDefault="00826C91" w:rsidP="00ED6CFC">
      <w:pPr>
        <w:pStyle w:val="BodyText"/>
      </w:pPr>
      <w:r w:rsidRPr="00BD46C0">
        <w:t>Gift Aid declaration – for past, present &amp; future</w:t>
      </w:r>
      <w:r w:rsidRPr="00BD46C0">
        <w:rPr>
          <w:spacing w:val="-9"/>
        </w:rPr>
        <w:t xml:space="preserve"> </w:t>
      </w:r>
      <w:r w:rsidRPr="00BD46C0">
        <w:t>donation</w:t>
      </w:r>
      <w:r w:rsidR="00ED6CFC" w:rsidRPr="00BD46C0">
        <w:t>s.</w:t>
      </w:r>
    </w:p>
    <w:p w14:paraId="66EBD1ED" w14:textId="77777777" w:rsidR="00ED6CFC" w:rsidRPr="00BD46C0" w:rsidRDefault="00ED6CFC" w:rsidP="00ED6CFC">
      <w:pPr>
        <w:pStyle w:val="BodyText"/>
      </w:pPr>
    </w:p>
    <w:p w14:paraId="65FDF76F" w14:textId="5EA063CE" w:rsidR="00906195" w:rsidRPr="00BD46C0" w:rsidRDefault="00906195" w:rsidP="00BD46C0">
      <w:pPr>
        <w:pStyle w:val="BodyText"/>
      </w:pPr>
      <w:r w:rsidRPr="00BD46C0">
        <w:t>I want to Gift Aid my donation of £…………. And any donations I make in the future or have made in the past 4 years to</w:t>
      </w:r>
      <w:r w:rsidR="00BD46C0">
        <w:t xml:space="preserve"> </w:t>
      </w:r>
      <w:proofErr w:type="spellStart"/>
      <w:r w:rsidRPr="00BD46C0">
        <w:t>Stocksfield</w:t>
      </w:r>
      <w:proofErr w:type="spellEnd"/>
      <w:r w:rsidRPr="00BD46C0">
        <w:t xml:space="preserve"> Community Association</w:t>
      </w:r>
    </w:p>
    <w:p w14:paraId="1FFBEBBA" w14:textId="77777777" w:rsidR="00826C91" w:rsidRPr="00BD46C0" w:rsidRDefault="00826C91" w:rsidP="00826C91">
      <w:pPr>
        <w:spacing w:before="1"/>
        <w:rPr>
          <w:rFonts w:ascii="Arial" w:eastAsia="Arial" w:hAnsi="Arial" w:cs="Arial"/>
        </w:rPr>
      </w:pPr>
    </w:p>
    <w:p w14:paraId="162413B8" w14:textId="11D4BF23" w:rsidR="00826C91" w:rsidRPr="00BD46C0" w:rsidRDefault="00906195" w:rsidP="00C132F2">
      <w:pPr>
        <w:pStyle w:val="BodyText"/>
      </w:pPr>
      <w:r w:rsidRPr="00BD46C0">
        <w:t>I am a UK taxpayer and understand that if I pay less Income Tax and/or Capital Gains Tax than the amount of Gift Aid claimed on all my donations in that tax year, it is my responsibility to pay any difference.</w:t>
      </w:r>
    </w:p>
    <w:p w14:paraId="3A85FD18" w14:textId="77777777" w:rsidR="00906195" w:rsidRPr="00BD46C0" w:rsidRDefault="00906195" w:rsidP="00826C91">
      <w:pPr>
        <w:spacing w:before="11"/>
        <w:rPr>
          <w:rFonts w:ascii="Arial" w:eastAsia="Arial" w:hAnsi="Arial" w:cs="Arial"/>
        </w:rPr>
      </w:pPr>
    </w:p>
    <w:p w14:paraId="01154334" w14:textId="17A3B544" w:rsidR="00826C91" w:rsidRPr="00BD46C0" w:rsidRDefault="00826C91" w:rsidP="00826C91">
      <w:pPr>
        <w:ind w:left="120" w:right="2199"/>
        <w:rPr>
          <w:rFonts w:ascii="Arial" w:eastAsia="Arial" w:hAnsi="Arial" w:cs="Arial"/>
        </w:rPr>
      </w:pPr>
      <w:r w:rsidRPr="00BD46C0">
        <w:rPr>
          <w:rFonts w:ascii="Arial" w:eastAsia="Arial" w:hAnsi="Arial" w:cs="Arial"/>
          <w:b/>
          <w:bCs/>
        </w:rPr>
        <w:t>Donor’s</w:t>
      </w:r>
      <w:r w:rsidRPr="00BD46C0">
        <w:rPr>
          <w:rFonts w:ascii="Arial" w:eastAsia="Arial" w:hAnsi="Arial" w:cs="Arial"/>
          <w:b/>
          <w:bCs/>
          <w:spacing w:val="-3"/>
        </w:rPr>
        <w:t xml:space="preserve"> </w:t>
      </w:r>
      <w:r w:rsidRPr="00BD46C0">
        <w:rPr>
          <w:rFonts w:ascii="Arial" w:eastAsia="Arial" w:hAnsi="Arial" w:cs="Arial"/>
          <w:b/>
          <w:bCs/>
        </w:rPr>
        <w:t>details</w:t>
      </w:r>
      <w:r w:rsidR="00292861">
        <w:rPr>
          <w:rFonts w:ascii="Arial" w:eastAsia="Arial" w:hAnsi="Arial" w:cs="Arial"/>
          <w:b/>
          <w:bCs/>
        </w:rPr>
        <w:t xml:space="preserve">   </w:t>
      </w:r>
      <w:r w:rsidR="00292861" w:rsidRPr="00292861">
        <w:rPr>
          <w:rFonts w:ascii="Arial" w:eastAsia="Arial" w:hAnsi="Arial" w:cs="Arial"/>
        </w:rPr>
        <w:t>Please complete</w:t>
      </w:r>
      <w:r w:rsidR="00292861">
        <w:rPr>
          <w:rFonts w:ascii="Arial" w:eastAsia="Arial" w:hAnsi="Arial" w:cs="Arial"/>
        </w:rPr>
        <w:t xml:space="preserve"> in BLOCK CAPITALS</w:t>
      </w:r>
    </w:p>
    <w:p w14:paraId="27BFCEB3" w14:textId="77777777" w:rsidR="00826C91" w:rsidRPr="00BD46C0" w:rsidRDefault="00826C91" w:rsidP="00826C91">
      <w:pPr>
        <w:rPr>
          <w:rFonts w:ascii="Arial" w:eastAsia="Arial" w:hAnsi="Arial" w:cs="Arial"/>
          <w:b/>
          <w:bCs/>
        </w:rPr>
      </w:pPr>
    </w:p>
    <w:p w14:paraId="2FF6B552" w14:textId="1C2363B0" w:rsidR="00906195" w:rsidRPr="00BD46C0" w:rsidRDefault="00826C91" w:rsidP="00906195">
      <w:pPr>
        <w:pStyle w:val="BodyText"/>
        <w:rPr>
          <w:w w:val="99"/>
        </w:rPr>
      </w:pPr>
      <w:r w:rsidRPr="00BD46C0">
        <w:t>Titl</w:t>
      </w:r>
      <w:r w:rsidR="00906195" w:rsidRPr="00BD46C0">
        <w:t>e………….</w:t>
      </w:r>
      <w:r w:rsidRPr="00BD46C0">
        <w:t>First nam</w:t>
      </w:r>
      <w:r w:rsidR="00906195" w:rsidRPr="00BD46C0">
        <w:t xml:space="preserve">e </w:t>
      </w:r>
      <w:r w:rsidRPr="00BD46C0">
        <w:t>or</w:t>
      </w:r>
      <w:r w:rsidRPr="00BD46C0">
        <w:rPr>
          <w:spacing w:val="-5"/>
        </w:rPr>
        <w:t xml:space="preserve"> </w:t>
      </w:r>
      <w:r w:rsidRPr="00BD46C0">
        <w:t>initial(s)</w:t>
      </w:r>
      <w:r w:rsidR="00906195" w:rsidRPr="00BD46C0">
        <w:rPr>
          <w:w w:val="99"/>
        </w:rPr>
        <w:t>………………</w:t>
      </w:r>
      <w:r w:rsidR="00D028D7">
        <w:rPr>
          <w:w w:val="99"/>
        </w:rPr>
        <w:t>……Surname………………………</w:t>
      </w:r>
      <w:r w:rsidR="00292861">
        <w:rPr>
          <w:w w:val="99"/>
        </w:rPr>
        <w:t>………………</w:t>
      </w:r>
    </w:p>
    <w:p w14:paraId="22E9F16C" w14:textId="77777777" w:rsidR="00D028D7" w:rsidRDefault="00D028D7" w:rsidP="00C132F2">
      <w:pPr>
        <w:pStyle w:val="BodyText"/>
      </w:pPr>
    </w:p>
    <w:p w14:paraId="5CA0B4E9" w14:textId="13DD9154" w:rsidR="00826C91" w:rsidRPr="00BD46C0" w:rsidRDefault="00906195" w:rsidP="00C132F2">
      <w:pPr>
        <w:pStyle w:val="BodyText"/>
      </w:pPr>
      <w:r w:rsidRPr="00BD46C0">
        <w:t>Home Address…………………………………</w:t>
      </w:r>
      <w:r w:rsidR="00C132F2" w:rsidRPr="00BD46C0">
        <w:t>………</w:t>
      </w:r>
      <w:r w:rsidR="00D028D7">
        <w:t>……………………………Post Code………….</w:t>
      </w:r>
    </w:p>
    <w:p w14:paraId="62A6E14B" w14:textId="2FA92066" w:rsidR="00826C91" w:rsidRPr="00BD46C0" w:rsidRDefault="00826C91" w:rsidP="00D028D7">
      <w:pPr>
        <w:pStyle w:val="BodyText"/>
        <w:ind w:left="0"/>
        <w:rPr>
          <w:rFonts w:cs="Arial"/>
        </w:rPr>
      </w:pPr>
    </w:p>
    <w:p w14:paraId="72A74F96" w14:textId="4DD04C9E" w:rsidR="00B80C5D" w:rsidRPr="00D028D7" w:rsidRDefault="00826C91" w:rsidP="00D028D7">
      <w:pPr>
        <w:pStyle w:val="BodyText"/>
      </w:pPr>
      <w:r w:rsidRPr="00BD46C0">
        <w:rPr>
          <w:w w:val="95"/>
        </w:rPr>
        <w:t>Date</w:t>
      </w:r>
      <w:r w:rsidR="00906195" w:rsidRPr="00BD46C0">
        <w:rPr>
          <w:w w:val="95"/>
        </w:rPr>
        <w:t>…………………….          S</w:t>
      </w:r>
      <w:r w:rsidRPr="00BD46C0">
        <w:t>ignature</w:t>
      </w:r>
      <w:r w:rsidR="00906195" w:rsidRPr="00BD46C0">
        <w:t>……………………….................</w:t>
      </w:r>
      <w:r w:rsidR="00B80C5D" w:rsidRPr="00BD46C0">
        <w:t>.....</w:t>
      </w:r>
    </w:p>
    <w:p w14:paraId="47F77128" w14:textId="4B9B3D81" w:rsidR="00B80C5D" w:rsidRPr="00D028D7" w:rsidRDefault="00B80C5D" w:rsidP="00B80C5D">
      <w:pPr>
        <w:pStyle w:val="BodyText"/>
        <w:spacing w:before="164"/>
        <w:ind w:right="2199"/>
      </w:pPr>
      <w:r w:rsidRPr="00D028D7">
        <w:t>Please notify the charity or CASC if</w:t>
      </w:r>
      <w:r w:rsidRPr="00D028D7">
        <w:rPr>
          <w:spacing w:val="-8"/>
        </w:rPr>
        <w:t xml:space="preserve"> </w:t>
      </w:r>
      <w:r w:rsidRPr="00D028D7">
        <w:t>you:</w:t>
      </w:r>
    </w:p>
    <w:p w14:paraId="7ABCD76E" w14:textId="77777777" w:rsidR="00B80C5D" w:rsidRPr="00D028D7" w:rsidRDefault="00B80C5D" w:rsidP="00B80C5D">
      <w:pPr>
        <w:pStyle w:val="BodyText"/>
        <w:numPr>
          <w:ilvl w:val="0"/>
          <w:numId w:val="10"/>
        </w:numPr>
        <w:ind w:right="2199"/>
      </w:pPr>
      <w:r w:rsidRPr="00D028D7">
        <w:t>Want to cancel this</w:t>
      </w:r>
      <w:r w:rsidRPr="00D028D7">
        <w:rPr>
          <w:spacing w:val="-6"/>
        </w:rPr>
        <w:t xml:space="preserve"> </w:t>
      </w:r>
      <w:r w:rsidRPr="00D028D7">
        <w:t>declaration</w:t>
      </w:r>
    </w:p>
    <w:p w14:paraId="39A1973D" w14:textId="77777777" w:rsidR="00B80C5D" w:rsidRPr="00D028D7" w:rsidRDefault="00B80C5D" w:rsidP="00B80C5D">
      <w:pPr>
        <w:pStyle w:val="BodyText"/>
        <w:numPr>
          <w:ilvl w:val="0"/>
          <w:numId w:val="10"/>
        </w:numPr>
        <w:ind w:right="2199"/>
      </w:pPr>
      <w:r w:rsidRPr="00D028D7">
        <w:t>Change your name or home</w:t>
      </w:r>
      <w:r w:rsidRPr="00D028D7">
        <w:rPr>
          <w:spacing w:val="-7"/>
        </w:rPr>
        <w:t xml:space="preserve"> </w:t>
      </w:r>
      <w:r w:rsidRPr="00D028D7">
        <w:t>address</w:t>
      </w:r>
    </w:p>
    <w:p w14:paraId="0733D7CE" w14:textId="77777777" w:rsidR="00B80C5D" w:rsidRDefault="00B80C5D" w:rsidP="00B80C5D">
      <w:pPr>
        <w:pStyle w:val="BodyText"/>
        <w:numPr>
          <w:ilvl w:val="0"/>
          <w:numId w:val="10"/>
        </w:numPr>
        <w:ind w:right="2199"/>
      </w:pPr>
      <w:r w:rsidRPr="00D028D7">
        <w:t>No longer pay sufficient tax on your income and/or capital</w:t>
      </w:r>
      <w:r w:rsidRPr="00D028D7">
        <w:rPr>
          <w:spacing w:val="-11"/>
        </w:rPr>
        <w:t xml:space="preserve"> </w:t>
      </w:r>
      <w:r w:rsidRPr="00D028D7">
        <w:t>gains.</w:t>
      </w:r>
    </w:p>
    <w:p w14:paraId="102AC228" w14:textId="77777777" w:rsidR="00D028D7" w:rsidRPr="00D028D7" w:rsidRDefault="00D028D7" w:rsidP="00D028D7">
      <w:pPr>
        <w:pStyle w:val="BodyText"/>
        <w:ind w:left="840" w:right="2199"/>
      </w:pPr>
    </w:p>
    <w:p w14:paraId="6697CA93" w14:textId="7D9FBC8C" w:rsidR="00012B5F" w:rsidRPr="00C132F2" w:rsidRDefault="00B80C5D" w:rsidP="00CC7741">
      <w:pPr>
        <w:pStyle w:val="BodyText"/>
        <w:ind w:left="0"/>
        <w:rPr>
          <w:rFonts w:cs="Arial"/>
          <w:sz w:val="24"/>
          <w:szCs w:val="24"/>
        </w:rPr>
      </w:pPr>
      <w:r w:rsidRPr="00D028D7">
        <w:rPr>
          <w:sz w:val="20"/>
          <w:szCs w:val="20"/>
        </w:rPr>
        <w:t>If you pay Income Tax at the higher or additional rate and want to receive the additional</w:t>
      </w:r>
      <w:r w:rsidRPr="00D028D7">
        <w:rPr>
          <w:spacing w:val="-16"/>
          <w:sz w:val="20"/>
          <w:szCs w:val="20"/>
        </w:rPr>
        <w:t xml:space="preserve"> </w:t>
      </w:r>
      <w:r w:rsidRPr="00D028D7">
        <w:rPr>
          <w:sz w:val="20"/>
          <w:szCs w:val="20"/>
        </w:rPr>
        <w:t>tax</w:t>
      </w:r>
      <w:r w:rsidRPr="00D028D7">
        <w:rPr>
          <w:w w:val="99"/>
          <w:sz w:val="20"/>
          <w:szCs w:val="20"/>
        </w:rPr>
        <w:t xml:space="preserve"> </w:t>
      </w:r>
      <w:r w:rsidRPr="00D028D7">
        <w:rPr>
          <w:sz w:val="20"/>
          <w:szCs w:val="20"/>
        </w:rPr>
        <w:t>relief due to</w:t>
      </w:r>
      <w:r w:rsidR="00D028D7">
        <w:rPr>
          <w:sz w:val="20"/>
          <w:szCs w:val="20"/>
        </w:rPr>
        <w:t xml:space="preserve"> </w:t>
      </w:r>
      <w:r w:rsidRPr="00D028D7">
        <w:rPr>
          <w:sz w:val="20"/>
          <w:szCs w:val="20"/>
        </w:rPr>
        <w:t>you, you must include all your Gift Aid donations on your Self-Assessment</w:t>
      </w:r>
      <w:r w:rsidRPr="00D028D7">
        <w:rPr>
          <w:spacing w:val="-13"/>
          <w:sz w:val="20"/>
          <w:szCs w:val="20"/>
        </w:rPr>
        <w:t xml:space="preserve"> </w:t>
      </w:r>
      <w:r w:rsidRPr="00D028D7">
        <w:rPr>
          <w:sz w:val="20"/>
          <w:szCs w:val="20"/>
        </w:rPr>
        <w:t>tax</w:t>
      </w:r>
      <w:r w:rsidRPr="00D028D7">
        <w:rPr>
          <w:w w:val="99"/>
          <w:sz w:val="20"/>
          <w:szCs w:val="20"/>
        </w:rPr>
        <w:t xml:space="preserve"> </w:t>
      </w:r>
      <w:r w:rsidRPr="00D028D7">
        <w:rPr>
          <w:sz w:val="20"/>
          <w:szCs w:val="20"/>
        </w:rPr>
        <w:t>return or ask HM</w:t>
      </w:r>
      <w:r w:rsidR="002115E2">
        <w:rPr>
          <w:sz w:val="20"/>
          <w:szCs w:val="20"/>
        </w:rPr>
        <w:t>RC</w:t>
      </w:r>
      <w:r w:rsidRPr="00D028D7">
        <w:rPr>
          <w:sz w:val="20"/>
          <w:szCs w:val="20"/>
        </w:rPr>
        <w:t xml:space="preserve"> to adjust your tax</w:t>
      </w:r>
      <w:r w:rsidRPr="00D028D7">
        <w:rPr>
          <w:spacing w:val="-12"/>
          <w:sz w:val="20"/>
          <w:szCs w:val="20"/>
        </w:rPr>
        <w:t xml:space="preserve"> </w:t>
      </w:r>
      <w:r w:rsidRPr="00D028D7">
        <w:rPr>
          <w:sz w:val="20"/>
          <w:szCs w:val="20"/>
        </w:rPr>
        <w:t>c</w:t>
      </w:r>
      <w:r w:rsidR="002115E2">
        <w:rPr>
          <w:sz w:val="20"/>
          <w:szCs w:val="20"/>
        </w:rPr>
        <w:t>ode.</w:t>
      </w:r>
      <w:bookmarkEnd w:id="0"/>
    </w:p>
    <w:sectPr w:rsidR="00012B5F" w:rsidRPr="00C132F2" w:rsidSect="00B80C5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ED7"/>
    <w:multiLevelType w:val="hybridMultilevel"/>
    <w:tmpl w:val="8886F9CC"/>
    <w:lvl w:ilvl="0" w:tplc="91CCB0DE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D31D0"/>
    <w:multiLevelType w:val="hybridMultilevel"/>
    <w:tmpl w:val="59DA8484"/>
    <w:lvl w:ilvl="0" w:tplc="EBE676B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A2970"/>
    <w:multiLevelType w:val="hybridMultilevel"/>
    <w:tmpl w:val="1D3E42DC"/>
    <w:lvl w:ilvl="0" w:tplc="91CCB0DE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02A4C"/>
    <w:multiLevelType w:val="hybridMultilevel"/>
    <w:tmpl w:val="D620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A2EDB"/>
    <w:multiLevelType w:val="hybridMultilevel"/>
    <w:tmpl w:val="A6D498D4"/>
    <w:lvl w:ilvl="0" w:tplc="91CCB0DE">
      <w:start w:val="1"/>
      <w:numFmt w:val="bullet"/>
      <w:lvlText w:val=""/>
      <w:lvlJc w:val="left"/>
      <w:pPr>
        <w:ind w:left="774" w:hanging="348"/>
      </w:pPr>
      <w:rPr>
        <w:rFonts w:ascii="Wingdings" w:eastAsia="Wingdings" w:hAnsi="Wingdings" w:hint="default"/>
        <w:w w:val="100"/>
        <w:sz w:val="24"/>
        <w:szCs w:val="24"/>
      </w:rPr>
    </w:lvl>
    <w:lvl w:ilvl="1" w:tplc="EBE676B2">
      <w:start w:val="1"/>
      <w:numFmt w:val="bullet"/>
      <w:lvlText w:val="•"/>
      <w:lvlJc w:val="left"/>
      <w:pPr>
        <w:ind w:left="1360" w:hanging="348"/>
      </w:pPr>
      <w:rPr>
        <w:rFonts w:hint="default"/>
      </w:rPr>
    </w:lvl>
    <w:lvl w:ilvl="2" w:tplc="24680B0A">
      <w:start w:val="1"/>
      <w:numFmt w:val="bullet"/>
      <w:lvlText w:val="•"/>
      <w:lvlJc w:val="left"/>
      <w:pPr>
        <w:ind w:left="2280" w:hanging="348"/>
      </w:pPr>
      <w:rPr>
        <w:rFonts w:hint="default"/>
      </w:rPr>
    </w:lvl>
    <w:lvl w:ilvl="3" w:tplc="CB923BDC">
      <w:start w:val="1"/>
      <w:numFmt w:val="bullet"/>
      <w:lvlText w:val="•"/>
      <w:lvlJc w:val="left"/>
      <w:pPr>
        <w:ind w:left="3200" w:hanging="348"/>
      </w:pPr>
      <w:rPr>
        <w:rFonts w:hint="default"/>
      </w:rPr>
    </w:lvl>
    <w:lvl w:ilvl="4" w:tplc="E8FCCD44">
      <w:start w:val="1"/>
      <w:numFmt w:val="bullet"/>
      <w:lvlText w:val="•"/>
      <w:lvlJc w:val="left"/>
      <w:pPr>
        <w:ind w:left="4120" w:hanging="348"/>
      </w:pPr>
      <w:rPr>
        <w:rFonts w:hint="default"/>
      </w:rPr>
    </w:lvl>
    <w:lvl w:ilvl="5" w:tplc="35B24D7E">
      <w:start w:val="1"/>
      <w:numFmt w:val="bullet"/>
      <w:lvlText w:val="•"/>
      <w:lvlJc w:val="left"/>
      <w:pPr>
        <w:ind w:left="5040" w:hanging="348"/>
      </w:pPr>
      <w:rPr>
        <w:rFonts w:hint="default"/>
      </w:rPr>
    </w:lvl>
    <w:lvl w:ilvl="6" w:tplc="63DA17FE">
      <w:start w:val="1"/>
      <w:numFmt w:val="bullet"/>
      <w:lvlText w:val="•"/>
      <w:lvlJc w:val="left"/>
      <w:pPr>
        <w:ind w:left="5960" w:hanging="348"/>
      </w:pPr>
      <w:rPr>
        <w:rFonts w:hint="default"/>
      </w:rPr>
    </w:lvl>
    <w:lvl w:ilvl="7" w:tplc="ABA2D2F8">
      <w:start w:val="1"/>
      <w:numFmt w:val="bullet"/>
      <w:lvlText w:val="•"/>
      <w:lvlJc w:val="left"/>
      <w:pPr>
        <w:ind w:left="6880" w:hanging="348"/>
      </w:pPr>
      <w:rPr>
        <w:rFonts w:hint="default"/>
      </w:rPr>
    </w:lvl>
    <w:lvl w:ilvl="8" w:tplc="284410C6">
      <w:start w:val="1"/>
      <w:numFmt w:val="bullet"/>
      <w:lvlText w:val="•"/>
      <w:lvlJc w:val="left"/>
      <w:pPr>
        <w:ind w:left="7800" w:hanging="348"/>
      </w:pPr>
      <w:rPr>
        <w:rFonts w:hint="default"/>
      </w:rPr>
    </w:lvl>
  </w:abstractNum>
  <w:abstractNum w:abstractNumId="5" w15:restartNumberingAfterBreak="0">
    <w:nsid w:val="38F005D4"/>
    <w:multiLevelType w:val="hybridMultilevel"/>
    <w:tmpl w:val="5568EFCC"/>
    <w:lvl w:ilvl="0" w:tplc="EBE676B2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81E6701"/>
    <w:multiLevelType w:val="hybridMultilevel"/>
    <w:tmpl w:val="372AD0E0"/>
    <w:lvl w:ilvl="0" w:tplc="91CCB0DE">
      <w:start w:val="1"/>
      <w:numFmt w:val="bullet"/>
      <w:lvlText w:val=""/>
      <w:lvlJc w:val="left"/>
      <w:pPr>
        <w:ind w:left="8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50CF5E1E"/>
    <w:multiLevelType w:val="hybridMultilevel"/>
    <w:tmpl w:val="D3AAA100"/>
    <w:lvl w:ilvl="0" w:tplc="91CCB0DE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43496"/>
    <w:multiLevelType w:val="hybridMultilevel"/>
    <w:tmpl w:val="846A4266"/>
    <w:lvl w:ilvl="0" w:tplc="91CCB0DE">
      <w:start w:val="1"/>
      <w:numFmt w:val="bullet"/>
      <w:lvlText w:val=""/>
      <w:lvlJc w:val="left"/>
      <w:pPr>
        <w:ind w:left="84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2170837"/>
    <w:multiLevelType w:val="hybridMultilevel"/>
    <w:tmpl w:val="811C81E2"/>
    <w:lvl w:ilvl="0" w:tplc="91CCB0DE">
      <w:start w:val="1"/>
      <w:numFmt w:val="bullet"/>
      <w:lvlText w:val=""/>
      <w:lvlJc w:val="left"/>
      <w:pPr>
        <w:ind w:left="84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54A92F9C"/>
    <w:multiLevelType w:val="hybridMultilevel"/>
    <w:tmpl w:val="56C8AB26"/>
    <w:lvl w:ilvl="0" w:tplc="70BEC37E">
      <w:start w:val="1"/>
      <w:numFmt w:val="bullet"/>
      <w:lvlText w:val=""/>
      <w:lvlJc w:val="left"/>
      <w:pPr>
        <w:ind w:left="1409" w:hanging="1342"/>
      </w:pPr>
      <w:rPr>
        <w:rFonts w:ascii="Wingdings" w:eastAsia="Wingdings" w:hAnsi="Wingdings" w:hint="default"/>
        <w:w w:val="99"/>
        <w:sz w:val="28"/>
        <w:szCs w:val="28"/>
      </w:rPr>
    </w:lvl>
    <w:lvl w:ilvl="1" w:tplc="5254EDF8">
      <w:start w:val="1"/>
      <w:numFmt w:val="bullet"/>
      <w:lvlText w:val="•"/>
      <w:lvlJc w:val="left"/>
      <w:pPr>
        <w:ind w:left="1519" w:hanging="1342"/>
      </w:pPr>
      <w:rPr>
        <w:rFonts w:hint="default"/>
      </w:rPr>
    </w:lvl>
    <w:lvl w:ilvl="2" w:tplc="EA88ECB6">
      <w:start w:val="1"/>
      <w:numFmt w:val="bullet"/>
      <w:lvlText w:val="•"/>
      <w:lvlJc w:val="left"/>
      <w:pPr>
        <w:ind w:left="1639" w:hanging="1342"/>
      </w:pPr>
      <w:rPr>
        <w:rFonts w:hint="default"/>
      </w:rPr>
    </w:lvl>
    <w:lvl w:ilvl="3" w:tplc="96604874">
      <w:start w:val="1"/>
      <w:numFmt w:val="bullet"/>
      <w:lvlText w:val="•"/>
      <w:lvlJc w:val="left"/>
      <w:pPr>
        <w:ind w:left="1759" w:hanging="1342"/>
      </w:pPr>
      <w:rPr>
        <w:rFonts w:hint="default"/>
      </w:rPr>
    </w:lvl>
    <w:lvl w:ilvl="4" w:tplc="D79ACD4C">
      <w:start w:val="1"/>
      <w:numFmt w:val="bullet"/>
      <w:lvlText w:val="•"/>
      <w:lvlJc w:val="left"/>
      <w:pPr>
        <w:ind w:left="1879" w:hanging="1342"/>
      </w:pPr>
      <w:rPr>
        <w:rFonts w:hint="default"/>
      </w:rPr>
    </w:lvl>
    <w:lvl w:ilvl="5" w:tplc="6C36BCFA">
      <w:start w:val="1"/>
      <w:numFmt w:val="bullet"/>
      <w:lvlText w:val="•"/>
      <w:lvlJc w:val="left"/>
      <w:pPr>
        <w:ind w:left="1999" w:hanging="1342"/>
      </w:pPr>
      <w:rPr>
        <w:rFonts w:hint="default"/>
      </w:rPr>
    </w:lvl>
    <w:lvl w:ilvl="6" w:tplc="7BE6BF52">
      <w:start w:val="1"/>
      <w:numFmt w:val="bullet"/>
      <w:lvlText w:val="•"/>
      <w:lvlJc w:val="left"/>
      <w:pPr>
        <w:ind w:left="2119" w:hanging="1342"/>
      </w:pPr>
      <w:rPr>
        <w:rFonts w:hint="default"/>
      </w:rPr>
    </w:lvl>
    <w:lvl w:ilvl="7" w:tplc="35E290BC">
      <w:start w:val="1"/>
      <w:numFmt w:val="bullet"/>
      <w:lvlText w:val="•"/>
      <w:lvlJc w:val="left"/>
      <w:pPr>
        <w:ind w:left="2239" w:hanging="1342"/>
      </w:pPr>
      <w:rPr>
        <w:rFonts w:hint="default"/>
      </w:rPr>
    </w:lvl>
    <w:lvl w:ilvl="8" w:tplc="EDE05894">
      <w:start w:val="1"/>
      <w:numFmt w:val="bullet"/>
      <w:lvlText w:val="•"/>
      <w:lvlJc w:val="left"/>
      <w:pPr>
        <w:ind w:left="2359" w:hanging="1342"/>
      </w:pPr>
      <w:rPr>
        <w:rFonts w:hint="default"/>
      </w:rPr>
    </w:lvl>
  </w:abstractNum>
  <w:abstractNum w:abstractNumId="11" w15:restartNumberingAfterBreak="0">
    <w:nsid w:val="6596715A"/>
    <w:multiLevelType w:val="hybridMultilevel"/>
    <w:tmpl w:val="D9A67784"/>
    <w:lvl w:ilvl="0" w:tplc="91CCB0DE">
      <w:start w:val="1"/>
      <w:numFmt w:val="bullet"/>
      <w:lvlText w:val=""/>
      <w:lvlJc w:val="left"/>
      <w:pPr>
        <w:ind w:left="84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74553A7F"/>
    <w:multiLevelType w:val="hybridMultilevel"/>
    <w:tmpl w:val="B06240D6"/>
    <w:lvl w:ilvl="0" w:tplc="D910D77A">
      <w:start w:val="1"/>
      <w:numFmt w:val="bullet"/>
      <w:lvlText w:val=""/>
      <w:lvlJc w:val="left"/>
      <w:pPr>
        <w:ind w:left="397" w:hanging="330"/>
      </w:pPr>
      <w:rPr>
        <w:rFonts w:ascii="Wingdings" w:eastAsia="Wingdings" w:hAnsi="Wingdings" w:hint="default"/>
        <w:w w:val="99"/>
        <w:sz w:val="28"/>
        <w:szCs w:val="28"/>
      </w:rPr>
    </w:lvl>
    <w:lvl w:ilvl="1" w:tplc="EE70F7E0">
      <w:start w:val="1"/>
      <w:numFmt w:val="bullet"/>
      <w:lvlText w:val="•"/>
      <w:lvlJc w:val="left"/>
      <w:pPr>
        <w:ind w:left="619" w:hanging="330"/>
      </w:pPr>
      <w:rPr>
        <w:rFonts w:hint="default"/>
      </w:rPr>
    </w:lvl>
    <w:lvl w:ilvl="2" w:tplc="EC96CC8A">
      <w:start w:val="1"/>
      <w:numFmt w:val="bullet"/>
      <w:lvlText w:val="•"/>
      <w:lvlJc w:val="left"/>
      <w:pPr>
        <w:ind w:left="839" w:hanging="330"/>
      </w:pPr>
      <w:rPr>
        <w:rFonts w:hint="default"/>
      </w:rPr>
    </w:lvl>
    <w:lvl w:ilvl="3" w:tplc="4BE85CDA">
      <w:start w:val="1"/>
      <w:numFmt w:val="bullet"/>
      <w:lvlText w:val="•"/>
      <w:lvlJc w:val="left"/>
      <w:pPr>
        <w:ind w:left="1059" w:hanging="330"/>
      </w:pPr>
      <w:rPr>
        <w:rFonts w:hint="default"/>
      </w:rPr>
    </w:lvl>
    <w:lvl w:ilvl="4" w:tplc="8C88B09E">
      <w:start w:val="1"/>
      <w:numFmt w:val="bullet"/>
      <w:lvlText w:val="•"/>
      <w:lvlJc w:val="left"/>
      <w:pPr>
        <w:ind w:left="1279" w:hanging="330"/>
      </w:pPr>
      <w:rPr>
        <w:rFonts w:hint="default"/>
      </w:rPr>
    </w:lvl>
    <w:lvl w:ilvl="5" w:tplc="0F7ED022">
      <w:start w:val="1"/>
      <w:numFmt w:val="bullet"/>
      <w:lvlText w:val="•"/>
      <w:lvlJc w:val="left"/>
      <w:pPr>
        <w:ind w:left="1499" w:hanging="330"/>
      </w:pPr>
      <w:rPr>
        <w:rFonts w:hint="default"/>
      </w:rPr>
    </w:lvl>
    <w:lvl w:ilvl="6" w:tplc="5C048590">
      <w:start w:val="1"/>
      <w:numFmt w:val="bullet"/>
      <w:lvlText w:val="•"/>
      <w:lvlJc w:val="left"/>
      <w:pPr>
        <w:ind w:left="1719" w:hanging="330"/>
      </w:pPr>
      <w:rPr>
        <w:rFonts w:hint="default"/>
      </w:rPr>
    </w:lvl>
    <w:lvl w:ilvl="7" w:tplc="6838CE56">
      <w:start w:val="1"/>
      <w:numFmt w:val="bullet"/>
      <w:lvlText w:val="•"/>
      <w:lvlJc w:val="left"/>
      <w:pPr>
        <w:ind w:left="1939" w:hanging="330"/>
      </w:pPr>
      <w:rPr>
        <w:rFonts w:hint="default"/>
      </w:rPr>
    </w:lvl>
    <w:lvl w:ilvl="8" w:tplc="365E1BB8">
      <w:start w:val="1"/>
      <w:numFmt w:val="bullet"/>
      <w:lvlText w:val="•"/>
      <w:lvlJc w:val="left"/>
      <w:pPr>
        <w:ind w:left="2159" w:hanging="330"/>
      </w:pPr>
      <w:rPr>
        <w:rFonts w:hint="default"/>
      </w:rPr>
    </w:lvl>
  </w:abstractNum>
  <w:num w:numId="1" w16cid:durableId="1928494297">
    <w:abstractNumId w:val="4"/>
  </w:num>
  <w:num w:numId="2" w16cid:durableId="1954362859">
    <w:abstractNumId w:val="12"/>
  </w:num>
  <w:num w:numId="3" w16cid:durableId="59405029">
    <w:abstractNumId w:val="10"/>
  </w:num>
  <w:num w:numId="4" w16cid:durableId="341056098">
    <w:abstractNumId w:val="6"/>
  </w:num>
  <w:num w:numId="5" w16cid:durableId="610361612">
    <w:abstractNumId w:val="9"/>
  </w:num>
  <w:num w:numId="6" w16cid:durableId="1732188520">
    <w:abstractNumId w:val="8"/>
  </w:num>
  <w:num w:numId="7" w16cid:durableId="123542521">
    <w:abstractNumId w:val="7"/>
  </w:num>
  <w:num w:numId="8" w16cid:durableId="1430931734">
    <w:abstractNumId w:val="3"/>
  </w:num>
  <w:num w:numId="9" w16cid:durableId="1750031923">
    <w:abstractNumId w:val="1"/>
  </w:num>
  <w:num w:numId="10" w16cid:durableId="2061005796">
    <w:abstractNumId w:val="5"/>
  </w:num>
  <w:num w:numId="11" w16cid:durableId="712115669">
    <w:abstractNumId w:val="11"/>
  </w:num>
  <w:num w:numId="12" w16cid:durableId="1701978964">
    <w:abstractNumId w:val="0"/>
  </w:num>
  <w:num w:numId="13" w16cid:durableId="408426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5F"/>
    <w:rsid w:val="00012B5F"/>
    <w:rsid w:val="002115E2"/>
    <w:rsid w:val="00292861"/>
    <w:rsid w:val="00375A45"/>
    <w:rsid w:val="0042377B"/>
    <w:rsid w:val="0054556B"/>
    <w:rsid w:val="00692E08"/>
    <w:rsid w:val="00796C4D"/>
    <w:rsid w:val="007A48E6"/>
    <w:rsid w:val="007B285B"/>
    <w:rsid w:val="00806CDA"/>
    <w:rsid w:val="008247C9"/>
    <w:rsid w:val="00826C91"/>
    <w:rsid w:val="00896AA4"/>
    <w:rsid w:val="00906195"/>
    <w:rsid w:val="00967BB4"/>
    <w:rsid w:val="0099663D"/>
    <w:rsid w:val="00A50547"/>
    <w:rsid w:val="00AC0E0B"/>
    <w:rsid w:val="00B25385"/>
    <w:rsid w:val="00B80C5D"/>
    <w:rsid w:val="00B83146"/>
    <w:rsid w:val="00BD46C0"/>
    <w:rsid w:val="00C132F2"/>
    <w:rsid w:val="00CC7741"/>
    <w:rsid w:val="00D028D7"/>
    <w:rsid w:val="00D17FCE"/>
    <w:rsid w:val="00D86325"/>
    <w:rsid w:val="00DD64AE"/>
    <w:rsid w:val="00EB619F"/>
    <w:rsid w:val="00E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E4FB"/>
  <w15:chartTrackingRefBased/>
  <w15:docId w15:val="{61342F45-07D7-4B96-A550-2095024D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12B5F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012B5F"/>
    <w:pPr>
      <w:ind w:left="3024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012B5F"/>
    <w:pPr>
      <w:ind w:left="100"/>
      <w:outlineLvl w:val="1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12B5F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12B5F"/>
    <w:rPr>
      <w:rFonts w:ascii="Arial" w:eastAsia="Arial" w:hAnsi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12B5F"/>
    <w:pPr>
      <w:ind w:left="12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012B5F"/>
    <w:rPr>
      <w:rFonts w:ascii="Arial" w:eastAsia="Arial" w:hAnsi="Arial"/>
      <w:lang w:val="en-US"/>
    </w:rPr>
  </w:style>
  <w:style w:type="paragraph" w:styleId="ListParagraph">
    <w:name w:val="List Paragraph"/>
    <w:basedOn w:val="Normal"/>
    <w:uiPriority w:val="1"/>
    <w:qFormat/>
    <w:rsid w:val="00012B5F"/>
  </w:style>
  <w:style w:type="paragraph" w:customStyle="1" w:styleId="TableParagraph">
    <w:name w:val="Table Paragraph"/>
    <w:basedOn w:val="Normal"/>
    <w:qFormat/>
    <w:rsid w:val="00012B5F"/>
  </w:style>
  <w:style w:type="character" w:customStyle="1" w:styleId="None">
    <w:name w:val="None"/>
    <w:rsid w:val="00896AA4"/>
  </w:style>
  <w:style w:type="character" w:customStyle="1" w:styleId="Hyperlink0">
    <w:name w:val="Hyperlink.0"/>
    <w:basedOn w:val="None"/>
    <w:rsid w:val="00896AA4"/>
    <w:rPr>
      <w:rFonts w:ascii="Arial" w:eastAsia="Arial" w:hAnsi="Arial" w:cs="Arial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stocksfieldca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Gascoigne</dc:creator>
  <cp:keywords/>
  <dc:description/>
  <cp:lastModifiedBy>Barbara Braysher</cp:lastModifiedBy>
  <cp:revision>2</cp:revision>
  <cp:lastPrinted>2023-06-13T11:04:00Z</cp:lastPrinted>
  <dcterms:created xsi:type="dcterms:W3CDTF">2025-12-09T10:00:00Z</dcterms:created>
  <dcterms:modified xsi:type="dcterms:W3CDTF">2025-12-09T10:00:00Z</dcterms:modified>
</cp:coreProperties>
</file>