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ABB5" w14:textId="4FFC6618" w:rsidR="001435BD" w:rsidRPr="006B5B78" w:rsidRDefault="004D7939" w:rsidP="004D7939">
      <w:pPr>
        <w:jc w:val="center"/>
        <w:rPr>
          <w:rFonts w:ascii="Arial" w:hAnsi="Arial" w:cs="Arial"/>
          <w:b/>
          <w:bCs/>
          <w:sz w:val="32"/>
          <w:szCs w:val="32"/>
        </w:rPr>
      </w:pPr>
      <w:proofErr w:type="spellStart"/>
      <w:r w:rsidRPr="006B5B78">
        <w:rPr>
          <w:rFonts w:ascii="Arial" w:hAnsi="Arial" w:cs="Arial"/>
          <w:b/>
          <w:bCs/>
          <w:sz w:val="32"/>
          <w:szCs w:val="32"/>
        </w:rPr>
        <w:t>Longhorsley</w:t>
      </w:r>
      <w:proofErr w:type="spellEnd"/>
      <w:r w:rsidRPr="006B5B78">
        <w:rPr>
          <w:rFonts w:ascii="Arial" w:hAnsi="Arial" w:cs="Arial"/>
          <w:b/>
          <w:bCs/>
          <w:sz w:val="32"/>
          <w:szCs w:val="32"/>
        </w:rPr>
        <w:t xml:space="preserve"> Village Hall</w:t>
      </w:r>
    </w:p>
    <w:p w14:paraId="22505F4B" w14:textId="77777777" w:rsidR="004D7939" w:rsidRPr="006B5B78" w:rsidRDefault="004D7939" w:rsidP="004D7939">
      <w:pPr>
        <w:jc w:val="center"/>
        <w:rPr>
          <w:rFonts w:ascii="Arial" w:hAnsi="Arial" w:cs="Arial"/>
          <w:b/>
          <w:bCs/>
          <w:sz w:val="32"/>
          <w:szCs w:val="32"/>
        </w:rPr>
      </w:pPr>
    </w:p>
    <w:p w14:paraId="297BC916" w14:textId="077884B6" w:rsidR="004D7939" w:rsidRPr="006B5B78" w:rsidRDefault="004D7939" w:rsidP="004D7939">
      <w:pPr>
        <w:jc w:val="center"/>
        <w:rPr>
          <w:rFonts w:ascii="Arial" w:hAnsi="Arial" w:cs="Arial"/>
          <w:b/>
          <w:bCs/>
          <w:sz w:val="28"/>
          <w:szCs w:val="28"/>
        </w:rPr>
      </w:pPr>
      <w:r w:rsidRPr="006B5B78">
        <w:rPr>
          <w:rFonts w:ascii="Arial" w:hAnsi="Arial" w:cs="Arial"/>
          <w:b/>
          <w:bCs/>
          <w:sz w:val="28"/>
          <w:szCs w:val="28"/>
        </w:rPr>
        <w:t>Finance Policy</w:t>
      </w:r>
    </w:p>
    <w:p w14:paraId="38570D0D" w14:textId="77777777" w:rsidR="004D7939" w:rsidRPr="006B5B78" w:rsidRDefault="004D7939" w:rsidP="004D7939">
      <w:pPr>
        <w:jc w:val="center"/>
        <w:rPr>
          <w:rFonts w:ascii="Arial" w:hAnsi="Arial" w:cs="Arial"/>
          <w:b/>
          <w:bCs/>
          <w:sz w:val="28"/>
          <w:szCs w:val="28"/>
        </w:rPr>
      </w:pPr>
    </w:p>
    <w:p w14:paraId="5321D4FD" w14:textId="77777777" w:rsidR="004D7939" w:rsidRPr="006B5B78" w:rsidRDefault="004D7939" w:rsidP="004D7939">
      <w:pPr>
        <w:rPr>
          <w:rFonts w:ascii="Arial" w:hAnsi="Arial" w:cs="Arial"/>
          <w:sz w:val="22"/>
          <w:szCs w:val="22"/>
        </w:rPr>
      </w:pPr>
    </w:p>
    <w:p w14:paraId="73C4E543" w14:textId="0E2F2A70"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A record of all financial transactions in the Longhorsley Village Hall (LVH) bank account will be kept up to date by the Treasurer, to ensure that LVH meets its legal and other obligations under Charity Law, Revenue and Customs and common law.</w:t>
      </w:r>
    </w:p>
    <w:p w14:paraId="1E5278EB" w14:textId="77777777" w:rsidR="004D7939" w:rsidRPr="006B5B78" w:rsidRDefault="004D7939" w:rsidP="004D7939">
      <w:pPr>
        <w:rPr>
          <w:rFonts w:ascii="Arial" w:hAnsi="Arial" w:cs="Arial"/>
          <w:sz w:val="22"/>
          <w:szCs w:val="22"/>
        </w:rPr>
      </w:pPr>
    </w:p>
    <w:p w14:paraId="72CB5670" w14:textId="5E7F6119"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The financial year will end on 31</w:t>
      </w:r>
      <w:r w:rsidRPr="006B5B78">
        <w:rPr>
          <w:rFonts w:ascii="Arial" w:hAnsi="Arial" w:cs="Arial"/>
          <w:sz w:val="22"/>
          <w:szCs w:val="22"/>
          <w:vertAlign w:val="superscript"/>
        </w:rPr>
        <w:t>st</w:t>
      </w:r>
      <w:r w:rsidRPr="006B5B78">
        <w:rPr>
          <w:rFonts w:ascii="Arial" w:hAnsi="Arial" w:cs="Arial"/>
          <w:sz w:val="22"/>
          <w:szCs w:val="22"/>
        </w:rPr>
        <w:t xml:space="preserve"> August and accounts for each financial year will be drawn up and approved by the Trustees prior to being presented at the Annual General Meeting in the month of October.  The accounts will be independently examined by an auditor appointed by the AGM.</w:t>
      </w:r>
    </w:p>
    <w:p w14:paraId="6D20A7CF" w14:textId="77777777" w:rsidR="004D7939" w:rsidRPr="006B5B78" w:rsidRDefault="004D7939" w:rsidP="004D7939">
      <w:pPr>
        <w:pStyle w:val="ListParagraph"/>
        <w:rPr>
          <w:rFonts w:ascii="Arial" w:hAnsi="Arial" w:cs="Arial"/>
          <w:sz w:val="22"/>
          <w:szCs w:val="22"/>
        </w:rPr>
      </w:pPr>
    </w:p>
    <w:p w14:paraId="067261DA" w14:textId="43A8D056"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The Trustees will approve an income and expenditure budget presented by the Treasurer prior to the start of each financial year.</w:t>
      </w:r>
    </w:p>
    <w:p w14:paraId="4BA64121" w14:textId="77777777" w:rsidR="004D7939" w:rsidRPr="006B5B78" w:rsidRDefault="004D7939" w:rsidP="004D7939">
      <w:pPr>
        <w:pStyle w:val="ListParagraph"/>
        <w:rPr>
          <w:rFonts w:ascii="Arial" w:hAnsi="Arial" w:cs="Arial"/>
          <w:sz w:val="22"/>
          <w:szCs w:val="22"/>
        </w:rPr>
      </w:pPr>
    </w:p>
    <w:p w14:paraId="71F47E82" w14:textId="248D321F"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The Trustees shall also approve a reserves budget prepared by the Treasurer and determine the extent and nature of reserves designated as restricted funds.</w:t>
      </w:r>
    </w:p>
    <w:p w14:paraId="08B2A056" w14:textId="77777777" w:rsidR="004D7939" w:rsidRPr="006B5B78" w:rsidRDefault="004D7939" w:rsidP="004D7939">
      <w:pPr>
        <w:pStyle w:val="ListParagraph"/>
        <w:rPr>
          <w:rFonts w:ascii="Arial" w:hAnsi="Arial" w:cs="Arial"/>
          <w:sz w:val="22"/>
          <w:szCs w:val="22"/>
        </w:rPr>
      </w:pPr>
    </w:p>
    <w:p w14:paraId="42B3D9AD" w14:textId="57CFB08C"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All funds will be held in accounts in the name of Longhorsley Village Hall at such banks and on such terms as the Trustees shall decide.  All cheques shall require the signatures of two of three Trustees authorised by minute at a Committee Meeting.</w:t>
      </w:r>
    </w:p>
    <w:p w14:paraId="05C20058" w14:textId="77777777" w:rsidR="004D7939" w:rsidRPr="006B5B78" w:rsidRDefault="004D7939" w:rsidP="004D7939">
      <w:pPr>
        <w:pStyle w:val="ListParagraph"/>
        <w:rPr>
          <w:rFonts w:ascii="Arial" w:hAnsi="Arial" w:cs="Arial"/>
          <w:sz w:val="22"/>
          <w:szCs w:val="22"/>
        </w:rPr>
      </w:pPr>
    </w:p>
    <w:p w14:paraId="1321763F" w14:textId="40D5E236"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The preferred method of payment is by BACS (online transfer). All three authorised users will have online access to the LVH business account and be capable of setting up a payment. A second authorised user will need to authenticate each online payment.</w:t>
      </w:r>
    </w:p>
    <w:p w14:paraId="4F0401B4" w14:textId="77777777" w:rsidR="004D7939" w:rsidRPr="006B5B78" w:rsidRDefault="004D7939" w:rsidP="004D7939">
      <w:pPr>
        <w:pStyle w:val="ListParagraph"/>
        <w:rPr>
          <w:rFonts w:ascii="Arial" w:hAnsi="Arial" w:cs="Arial"/>
          <w:sz w:val="22"/>
          <w:szCs w:val="22"/>
        </w:rPr>
      </w:pPr>
    </w:p>
    <w:p w14:paraId="7A5CA3C7" w14:textId="116B1182"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All expenditure should be justified and agreed by the Trustees.</w:t>
      </w:r>
    </w:p>
    <w:p w14:paraId="1C6EEDAA" w14:textId="77777777" w:rsidR="004D7939" w:rsidRPr="006B5B78" w:rsidRDefault="004D7939" w:rsidP="004D7939">
      <w:pPr>
        <w:pStyle w:val="ListParagraph"/>
        <w:rPr>
          <w:rFonts w:ascii="Arial" w:hAnsi="Arial" w:cs="Arial"/>
          <w:sz w:val="22"/>
          <w:szCs w:val="22"/>
        </w:rPr>
      </w:pPr>
    </w:p>
    <w:p w14:paraId="26802096" w14:textId="6FCD8936"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All expenditure will be evidenced by an original invoice, receipt or expenses claim.</w:t>
      </w:r>
    </w:p>
    <w:p w14:paraId="550AE804" w14:textId="77777777" w:rsidR="004D7939" w:rsidRPr="006B5B78" w:rsidRDefault="004D7939" w:rsidP="004D7939">
      <w:pPr>
        <w:pStyle w:val="ListParagraph"/>
        <w:rPr>
          <w:rFonts w:ascii="Arial" w:hAnsi="Arial" w:cs="Arial"/>
          <w:sz w:val="22"/>
          <w:szCs w:val="22"/>
        </w:rPr>
      </w:pPr>
    </w:p>
    <w:p w14:paraId="4C362A8B" w14:textId="308B173A"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All security items, i.e. user id, passwords, personal identification numbers, bank cards, cheque books, stubs, and cash in hand, should be kept under lock and key.</w:t>
      </w:r>
    </w:p>
    <w:p w14:paraId="04E5A4F5" w14:textId="77777777" w:rsidR="004D7939" w:rsidRPr="006B5B78" w:rsidRDefault="004D7939" w:rsidP="004D7939">
      <w:pPr>
        <w:pStyle w:val="ListParagraph"/>
        <w:rPr>
          <w:rFonts w:ascii="Arial" w:hAnsi="Arial" w:cs="Arial"/>
          <w:sz w:val="22"/>
          <w:szCs w:val="22"/>
        </w:rPr>
      </w:pPr>
    </w:p>
    <w:p w14:paraId="1A27D366" w14:textId="5A00B561" w:rsidR="004D7939" w:rsidRPr="006B5B78" w:rsidRDefault="004D7939" w:rsidP="004D7939">
      <w:pPr>
        <w:pStyle w:val="ListParagraph"/>
        <w:numPr>
          <w:ilvl w:val="0"/>
          <w:numId w:val="1"/>
        </w:numPr>
        <w:rPr>
          <w:rFonts w:ascii="Arial" w:hAnsi="Arial" w:cs="Arial"/>
          <w:sz w:val="22"/>
          <w:szCs w:val="22"/>
        </w:rPr>
      </w:pPr>
      <w:r w:rsidRPr="006B5B78">
        <w:rPr>
          <w:rFonts w:ascii="Arial" w:hAnsi="Arial" w:cs="Arial"/>
          <w:sz w:val="22"/>
          <w:szCs w:val="22"/>
        </w:rPr>
        <w:t>Blank cheques should never be signed.  The relevant payee’s name should always be inserted on the cheque before signature and the cheque stub should always be correctly completed.</w:t>
      </w:r>
    </w:p>
    <w:p w14:paraId="4EC81492" w14:textId="77777777" w:rsidR="00D27792" w:rsidRPr="006B5B78" w:rsidRDefault="00D27792" w:rsidP="00D27792">
      <w:pPr>
        <w:pStyle w:val="ListParagraph"/>
        <w:rPr>
          <w:rFonts w:ascii="Arial" w:hAnsi="Arial" w:cs="Arial"/>
          <w:sz w:val="22"/>
          <w:szCs w:val="22"/>
        </w:rPr>
      </w:pPr>
    </w:p>
    <w:p w14:paraId="77F00A4D" w14:textId="1291ACB1" w:rsidR="00D27792" w:rsidRPr="006B5B78" w:rsidRDefault="00D27792" w:rsidP="004D7939">
      <w:pPr>
        <w:pStyle w:val="ListParagraph"/>
        <w:numPr>
          <w:ilvl w:val="0"/>
          <w:numId w:val="1"/>
        </w:numPr>
        <w:rPr>
          <w:rFonts w:ascii="Arial" w:hAnsi="Arial" w:cs="Arial"/>
          <w:sz w:val="22"/>
          <w:szCs w:val="22"/>
        </w:rPr>
      </w:pPr>
      <w:r w:rsidRPr="006B5B78">
        <w:rPr>
          <w:rFonts w:ascii="Arial" w:hAnsi="Arial" w:cs="Arial"/>
          <w:sz w:val="22"/>
          <w:szCs w:val="22"/>
        </w:rPr>
        <w:t>An expenses claim form must be completed and signed for any expense incurred by a Trustee or a named person authorised by the Trust.</w:t>
      </w:r>
    </w:p>
    <w:p w14:paraId="5DC6565E" w14:textId="77777777" w:rsidR="00D27792" w:rsidRPr="006B5B78" w:rsidRDefault="00D27792" w:rsidP="00D27792">
      <w:pPr>
        <w:pStyle w:val="ListParagraph"/>
        <w:rPr>
          <w:rFonts w:ascii="Arial" w:hAnsi="Arial" w:cs="Arial"/>
          <w:sz w:val="22"/>
          <w:szCs w:val="22"/>
        </w:rPr>
      </w:pPr>
    </w:p>
    <w:p w14:paraId="3EB26B2C" w14:textId="79CCDAE3" w:rsidR="00D27792" w:rsidRPr="006B5B78" w:rsidRDefault="00D27792" w:rsidP="004D7939">
      <w:pPr>
        <w:pStyle w:val="ListParagraph"/>
        <w:numPr>
          <w:ilvl w:val="0"/>
          <w:numId w:val="1"/>
        </w:numPr>
        <w:rPr>
          <w:rFonts w:ascii="Arial" w:hAnsi="Arial" w:cs="Arial"/>
          <w:sz w:val="22"/>
          <w:szCs w:val="22"/>
        </w:rPr>
      </w:pPr>
      <w:r w:rsidRPr="006B5B78">
        <w:rPr>
          <w:rFonts w:ascii="Arial" w:hAnsi="Arial" w:cs="Arial"/>
          <w:sz w:val="22"/>
          <w:szCs w:val="22"/>
        </w:rPr>
        <w:t>All income shall be paid into the bank without delay.</w:t>
      </w:r>
    </w:p>
    <w:p w14:paraId="3E40E4CA" w14:textId="77777777" w:rsidR="00D27792" w:rsidRPr="006B5B78" w:rsidRDefault="00D27792" w:rsidP="00D27792">
      <w:pPr>
        <w:pStyle w:val="ListParagraph"/>
        <w:rPr>
          <w:rFonts w:ascii="Arial" w:hAnsi="Arial" w:cs="Arial"/>
          <w:sz w:val="22"/>
          <w:szCs w:val="22"/>
        </w:rPr>
      </w:pPr>
    </w:p>
    <w:p w14:paraId="7B59C754" w14:textId="0EAB2070" w:rsidR="00D27792" w:rsidRPr="006B5B78" w:rsidRDefault="00D27792" w:rsidP="004D7939">
      <w:pPr>
        <w:pStyle w:val="ListParagraph"/>
        <w:numPr>
          <w:ilvl w:val="0"/>
          <w:numId w:val="1"/>
        </w:numPr>
        <w:rPr>
          <w:rFonts w:ascii="Arial" w:hAnsi="Arial" w:cs="Arial"/>
          <w:sz w:val="22"/>
          <w:szCs w:val="22"/>
        </w:rPr>
      </w:pPr>
      <w:r w:rsidRPr="006B5B78">
        <w:rPr>
          <w:rFonts w:ascii="Arial" w:hAnsi="Arial" w:cs="Arial"/>
          <w:sz w:val="22"/>
          <w:szCs w:val="22"/>
        </w:rPr>
        <w:t>The Treasurer shall present a financial report to every meeting of the Trustees; the format and content of the report to be decided by the Trustees.</w:t>
      </w:r>
    </w:p>
    <w:sectPr w:rsidR="00D27792" w:rsidRPr="006B5B78" w:rsidSect="006B5B78">
      <w:headerReference w:type="even" r:id="rId7"/>
      <w:headerReference w:type="default" r:id="rId8"/>
      <w:footerReference w:type="even" r:id="rId9"/>
      <w:footerReference w:type="default" r:id="rId10"/>
      <w:headerReference w:type="first" r:id="rId11"/>
      <w:footerReference w:type="first" r:id="rId12"/>
      <w:pgSz w:w="11906" w:h="16838"/>
      <w:pgMar w:top="567" w:right="680" w:bottom="567" w:left="68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F7E2" w14:textId="77777777" w:rsidR="001649C3" w:rsidRDefault="001649C3" w:rsidP="00100F0B">
      <w:r>
        <w:separator/>
      </w:r>
    </w:p>
  </w:endnote>
  <w:endnote w:type="continuationSeparator" w:id="0">
    <w:p w14:paraId="4EA6C4FE" w14:textId="77777777" w:rsidR="001649C3" w:rsidRDefault="001649C3" w:rsidP="0010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496739"/>
      <w:docPartObj>
        <w:docPartGallery w:val="Page Numbers (Bottom of Page)"/>
        <w:docPartUnique/>
      </w:docPartObj>
    </w:sdtPr>
    <w:sdtContent>
      <w:p w14:paraId="3EC0201E" w14:textId="01C567E7" w:rsidR="00100F0B" w:rsidRDefault="00100F0B" w:rsidP="00210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EBE8F" w14:textId="77777777" w:rsidR="00100F0B" w:rsidRDefault="00100F0B" w:rsidP="00100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593085"/>
      <w:docPartObj>
        <w:docPartGallery w:val="Page Numbers (Bottom of Page)"/>
        <w:docPartUnique/>
      </w:docPartObj>
    </w:sdtPr>
    <w:sdtContent>
      <w:p w14:paraId="68F46F4B" w14:textId="4C6324A3" w:rsidR="00100F0B" w:rsidRDefault="00100F0B" w:rsidP="00210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1AD04D" w14:textId="66C9B83A" w:rsidR="00100F0B" w:rsidRPr="00100F0B" w:rsidRDefault="00100F0B" w:rsidP="00100F0B">
    <w:pPr>
      <w:pStyle w:val="Footer"/>
      <w:ind w:right="360"/>
      <w:rPr>
        <w:sz w:val="16"/>
        <w:szCs w:val="16"/>
      </w:rPr>
    </w:pPr>
    <w:proofErr w:type="spellStart"/>
    <w:r w:rsidRPr="00100F0B">
      <w:rPr>
        <w:sz w:val="16"/>
        <w:szCs w:val="16"/>
      </w:rPr>
      <w:t>Longhorsley</w:t>
    </w:r>
    <w:proofErr w:type="spellEnd"/>
    <w:r w:rsidRPr="00100F0B">
      <w:rPr>
        <w:sz w:val="16"/>
        <w:szCs w:val="16"/>
      </w:rPr>
      <w:t xml:space="preserve"> Village Hall Finance Policy</w:t>
    </w:r>
    <w:r w:rsidR="00612763">
      <w:rPr>
        <w:sz w:val="16"/>
        <w:szCs w:val="16"/>
      </w:rPr>
      <w:tab/>
    </w:r>
    <w:r w:rsidR="00612763">
      <w:rPr>
        <w:sz w:val="16"/>
        <w:szCs w:val="16"/>
      </w:rPr>
      <w:tab/>
      <w:t>April 2025</w:t>
    </w:r>
  </w:p>
  <w:p w14:paraId="721AC65E" w14:textId="77777777" w:rsidR="00100F0B" w:rsidRPr="00100F0B" w:rsidRDefault="00100F0B">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12B3" w14:textId="77777777" w:rsidR="00612763" w:rsidRDefault="0061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DCE6" w14:textId="77777777" w:rsidR="001649C3" w:rsidRDefault="001649C3" w:rsidP="00100F0B">
      <w:r>
        <w:separator/>
      </w:r>
    </w:p>
  </w:footnote>
  <w:footnote w:type="continuationSeparator" w:id="0">
    <w:p w14:paraId="4337C981" w14:textId="77777777" w:rsidR="001649C3" w:rsidRDefault="001649C3" w:rsidP="0010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BCE" w14:textId="77777777" w:rsidR="00612763" w:rsidRDefault="0061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052" w14:textId="583E87FD" w:rsidR="00100F0B" w:rsidRDefault="006B5B78">
    <w:pPr>
      <w:pStyle w:val="Header"/>
    </w:pPr>
    <w:r>
      <w:rPr>
        <w:noProof/>
      </w:rPr>
      <w:drawing>
        <wp:inline distT="0" distB="0" distL="0" distR="0" wp14:anchorId="677EA5FC" wp14:editId="31D87648">
          <wp:extent cx="2362200" cy="1181100"/>
          <wp:effectExtent l="0" t="0" r="0" b="0"/>
          <wp:docPr id="404441320"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73F6" w14:textId="77777777" w:rsidR="00612763" w:rsidRDefault="00612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93148"/>
    <w:multiLevelType w:val="hybridMultilevel"/>
    <w:tmpl w:val="E586D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54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9"/>
    <w:rsid w:val="00064D76"/>
    <w:rsid w:val="00100F0B"/>
    <w:rsid w:val="001435BD"/>
    <w:rsid w:val="0015512B"/>
    <w:rsid w:val="001649C3"/>
    <w:rsid w:val="0025465F"/>
    <w:rsid w:val="00361B3A"/>
    <w:rsid w:val="003730B4"/>
    <w:rsid w:val="003D557D"/>
    <w:rsid w:val="004D7939"/>
    <w:rsid w:val="00612763"/>
    <w:rsid w:val="006B5B78"/>
    <w:rsid w:val="007640BF"/>
    <w:rsid w:val="00D27792"/>
    <w:rsid w:val="00D859DA"/>
    <w:rsid w:val="00E72F0F"/>
    <w:rsid w:val="00F5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1D87"/>
  <w15:chartTrackingRefBased/>
  <w15:docId w15:val="{07F9E09D-8474-5247-9E12-5886D117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9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9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9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9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939"/>
    <w:rPr>
      <w:rFonts w:eastAsiaTheme="majorEastAsia" w:cstheme="majorBidi"/>
      <w:color w:val="272727" w:themeColor="text1" w:themeTint="D8"/>
    </w:rPr>
  </w:style>
  <w:style w:type="paragraph" w:styleId="Title">
    <w:name w:val="Title"/>
    <w:basedOn w:val="Normal"/>
    <w:next w:val="Normal"/>
    <w:link w:val="TitleChar"/>
    <w:uiPriority w:val="10"/>
    <w:qFormat/>
    <w:rsid w:val="004D79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9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9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7939"/>
    <w:rPr>
      <w:i/>
      <w:iCs/>
      <w:color w:val="404040" w:themeColor="text1" w:themeTint="BF"/>
    </w:rPr>
  </w:style>
  <w:style w:type="paragraph" w:styleId="ListParagraph">
    <w:name w:val="List Paragraph"/>
    <w:basedOn w:val="Normal"/>
    <w:uiPriority w:val="34"/>
    <w:qFormat/>
    <w:rsid w:val="004D7939"/>
    <w:pPr>
      <w:ind w:left="720"/>
      <w:contextualSpacing/>
    </w:pPr>
  </w:style>
  <w:style w:type="character" w:styleId="IntenseEmphasis">
    <w:name w:val="Intense Emphasis"/>
    <w:basedOn w:val="DefaultParagraphFont"/>
    <w:uiPriority w:val="21"/>
    <w:qFormat/>
    <w:rsid w:val="004D7939"/>
    <w:rPr>
      <w:i/>
      <w:iCs/>
      <w:color w:val="0F4761" w:themeColor="accent1" w:themeShade="BF"/>
    </w:rPr>
  </w:style>
  <w:style w:type="paragraph" w:styleId="IntenseQuote">
    <w:name w:val="Intense Quote"/>
    <w:basedOn w:val="Normal"/>
    <w:next w:val="Normal"/>
    <w:link w:val="IntenseQuoteChar"/>
    <w:uiPriority w:val="30"/>
    <w:qFormat/>
    <w:rsid w:val="004D7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939"/>
    <w:rPr>
      <w:i/>
      <w:iCs/>
      <w:color w:val="0F4761" w:themeColor="accent1" w:themeShade="BF"/>
    </w:rPr>
  </w:style>
  <w:style w:type="character" w:styleId="IntenseReference">
    <w:name w:val="Intense Reference"/>
    <w:basedOn w:val="DefaultParagraphFont"/>
    <w:uiPriority w:val="32"/>
    <w:qFormat/>
    <w:rsid w:val="004D7939"/>
    <w:rPr>
      <w:b/>
      <w:bCs/>
      <w:smallCaps/>
      <w:color w:val="0F4761" w:themeColor="accent1" w:themeShade="BF"/>
      <w:spacing w:val="5"/>
    </w:rPr>
  </w:style>
  <w:style w:type="paragraph" w:styleId="Header">
    <w:name w:val="header"/>
    <w:basedOn w:val="Normal"/>
    <w:link w:val="HeaderChar"/>
    <w:uiPriority w:val="99"/>
    <w:unhideWhenUsed/>
    <w:rsid w:val="00100F0B"/>
    <w:pPr>
      <w:tabs>
        <w:tab w:val="center" w:pos="4513"/>
        <w:tab w:val="right" w:pos="9026"/>
      </w:tabs>
    </w:pPr>
  </w:style>
  <w:style w:type="character" w:customStyle="1" w:styleId="HeaderChar">
    <w:name w:val="Header Char"/>
    <w:basedOn w:val="DefaultParagraphFont"/>
    <w:link w:val="Header"/>
    <w:uiPriority w:val="99"/>
    <w:rsid w:val="00100F0B"/>
  </w:style>
  <w:style w:type="paragraph" w:styleId="Footer">
    <w:name w:val="footer"/>
    <w:basedOn w:val="Normal"/>
    <w:link w:val="FooterChar"/>
    <w:uiPriority w:val="99"/>
    <w:unhideWhenUsed/>
    <w:rsid w:val="00100F0B"/>
    <w:pPr>
      <w:tabs>
        <w:tab w:val="center" w:pos="4513"/>
        <w:tab w:val="right" w:pos="9026"/>
      </w:tabs>
    </w:pPr>
  </w:style>
  <w:style w:type="character" w:customStyle="1" w:styleId="FooterChar">
    <w:name w:val="Footer Char"/>
    <w:basedOn w:val="DefaultParagraphFont"/>
    <w:link w:val="Footer"/>
    <w:uiPriority w:val="99"/>
    <w:rsid w:val="00100F0B"/>
  </w:style>
  <w:style w:type="character" w:styleId="PageNumber">
    <w:name w:val="page number"/>
    <w:basedOn w:val="DefaultParagraphFont"/>
    <w:uiPriority w:val="99"/>
    <w:semiHidden/>
    <w:unhideWhenUsed/>
    <w:rsid w:val="0010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Douglas</dc:creator>
  <cp:keywords/>
  <dc:description/>
  <cp:lastModifiedBy>Valerie Douglas</cp:lastModifiedBy>
  <cp:revision>2</cp:revision>
  <dcterms:created xsi:type="dcterms:W3CDTF">2025-04-03T09:43:00Z</dcterms:created>
  <dcterms:modified xsi:type="dcterms:W3CDTF">2025-04-03T09:43:00Z</dcterms:modified>
</cp:coreProperties>
</file>