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u w:val="single"/>
        </w:rPr>
      </w:pPr>
      <w:r>
        <w:rPr>
          <w:u w:val="single"/>
          <w:rtl w:val="0"/>
          <w:lang w:val="en-US"/>
        </w:rPr>
        <w:t>MINUTES OF VILLAGE HALL MEETING ON 14th JUNE 2022 FOLLOWING THE AGM</w:t>
      </w:r>
    </w:p>
    <w:p>
      <w:pPr>
        <w:pStyle w:val="Body"/>
        <w:rPr>
          <w:u w:val="single"/>
        </w:rPr>
      </w:pPr>
    </w:p>
    <w:p>
      <w:pPr>
        <w:pStyle w:val="Body"/>
        <w:numPr>
          <w:ilvl w:val="0"/>
          <w:numId w:val="2"/>
        </w:numPr>
        <w:bidi w:val="0"/>
      </w:pPr>
      <w:r>
        <w:rPr>
          <w:rtl w:val="0"/>
        </w:rPr>
        <w:t>Those Present.</w:t>
      </w:r>
    </w:p>
    <w:p>
      <w:pPr>
        <w:pStyle w:val="Body"/>
        <w:bidi w:val="0"/>
      </w:pPr>
      <w:r>
        <w:rPr>
          <w:rtl w:val="0"/>
        </w:rPr>
        <w:t>M. Bassendine, L. Gillam, B. Hinchcliffe, P. Hinchcliffe, M. McKenzie, J. Wilkes, E. Young</w:t>
      </w:r>
    </w:p>
    <w:p>
      <w:pPr>
        <w:pStyle w:val="Body"/>
        <w:bidi w:val="0"/>
      </w:pPr>
    </w:p>
    <w:p>
      <w:pPr>
        <w:pStyle w:val="Body"/>
        <w:bidi w:val="0"/>
      </w:pPr>
      <w:r>
        <w:rPr>
          <w:rtl w:val="0"/>
        </w:rPr>
        <w:t>2. Appointment of Officers.</w:t>
      </w:r>
    </w:p>
    <w:p>
      <w:pPr>
        <w:pStyle w:val="Body"/>
        <w:bidi w:val="0"/>
      </w:pPr>
      <w:r>
        <w:rPr>
          <w:rtl w:val="0"/>
        </w:rPr>
        <w:t xml:space="preserve"> The following were reappointed without a vote. Chair P. Hinchcliffe, Vice Chair J. Wilkes, Treasurer E. Young, Secretary B. Hinchcliffe.</w:t>
      </w:r>
    </w:p>
    <w:p>
      <w:pPr>
        <w:pStyle w:val="Body"/>
        <w:bidi w:val="0"/>
      </w:pPr>
    </w:p>
    <w:p>
      <w:pPr>
        <w:pStyle w:val="Body"/>
        <w:bidi w:val="0"/>
      </w:pPr>
      <w:r>
        <w:rPr>
          <w:rtl w:val="0"/>
        </w:rPr>
        <w:t>3. Trustee documentation was completed by the committee.</w:t>
      </w:r>
    </w:p>
    <w:p>
      <w:pPr>
        <w:pStyle w:val="Body"/>
        <w:bidi w:val="0"/>
      </w:pPr>
    </w:p>
    <w:p>
      <w:pPr>
        <w:pStyle w:val="Body"/>
        <w:bidi w:val="0"/>
      </w:pPr>
      <w:r>
        <w:rPr>
          <w:rtl w:val="0"/>
        </w:rPr>
        <w:t>4. The Minutes of the previous meeting were approved as correct and signed.</w:t>
      </w:r>
    </w:p>
    <w:p>
      <w:pPr>
        <w:pStyle w:val="Body"/>
        <w:bidi w:val="0"/>
      </w:pPr>
    </w:p>
    <w:p>
      <w:pPr>
        <w:pStyle w:val="Body"/>
        <w:bidi w:val="0"/>
      </w:pPr>
      <w:r>
        <w:rPr>
          <w:rtl w:val="0"/>
        </w:rPr>
        <w:t>5. Matters Arising.</w:t>
      </w:r>
    </w:p>
    <w:p>
      <w:pPr>
        <w:pStyle w:val="Body"/>
        <w:bidi w:val="0"/>
      </w:pPr>
      <w:r>
        <w:rPr>
          <w:rtl w:val="0"/>
        </w:rPr>
        <w:t xml:space="preserve"> PH reported nothing new on Bluebell Rise or Storm Arwen.</w:t>
      </w:r>
    </w:p>
    <w:p>
      <w:pPr>
        <w:pStyle w:val="Body"/>
        <w:bidi w:val="0"/>
      </w:pPr>
    </w:p>
    <w:p>
      <w:pPr>
        <w:pStyle w:val="Body"/>
        <w:bidi w:val="0"/>
      </w:pPr>
      <w:r>
        <w:rPr>
          <w:rtl w:val="0"/>
        </w:rPr>
        <w:t>6. Functional Reports.</w:t>
      </w:r>
    </w:p>
    <w:p>
      <w:pPr>
        <w:pStyle w:val="Body"/>
        <w:bidi w:val="0"/>
      </w:pPr>
    </w:p>
    <w:p>
      <w:pPr>
        <w:pStyle w:val="Body"/>
        <w:bidi w:val="0"/>
      </w:pPr>
      <w:r>
        <w:rPr>
          <w:rtl w:val="0"/>
        </w:rPr>
        <w:t xml:space="preserve">Social. </w:t>
      </w:r>
    </w:p>
    <w:p>
      <w:pPr>
        <w:pStyle w:val="Body"/>
        <w:bidi w:val="0"/>
      </w:pPr>
      <w:r>
        <w:rPr>
          <w:rtl w:val="0"/>
        </w:rPr>
        <w:t xml:space="preserve">Jubilee Tea Party. Very successful, over 70 adults plus children in attendance. Grant from NCC had arrived. Committee members passed their costs to EY for reimbursement. The AV system live streaming of the London Pageant was enjoyed by all present. MB proposed having a tree in the garden and she agreed  to investigate this. PH had details of a tree nursery which he would pass on he also said it should not be planted until Autumn. Following the AGM when M Angus raised the possibility of a bench outside the hall it was decided this could possibly be a joint PC VHC project. Although the tea party was a free event the bar took </w:t>
      </w:r>
      <w:r>
        <w:rPr>
          <w:rtl w:val="0"/>
        </w:rPr>
        <w:t>£</w:t>
      </w:r>
      <w:r>
        <w:rPr>
          <w:rtl w:val="0"/>
        </w:rPr>
        <w:t xml:space="preserve">127 and </w:t>
      </w:r>
      <w:r>
        <w:rPr>
          <w:rtl w:val="0"/>
        </w:rPr>
        <w:t>£</w:t>
      </w:r>
      <w:r>
        <w:rPr>
          <w:rtl w:val="0"/>
        </w:rPr>
        <w:t>101 was donated as well.</w:t>
      </w:r>
    </w:p>
    <w:p>
      <w:pPr>
        <w:pStyle w:val="Body"/>
        <w:bidi w:val="0"/>
      </w:pPr>
      <w:r>
        <w:rPr>
          <w:rtl w:val="0"/>
        </w:rPr>
        <w:t>Highlights. EY reported she had applied for a choice of events and she awaits the result.</w:t>
      </w:r>
    </w:p>
    <w:p>
      <w:pPr>
        <w:pStyle w:val="Body"/>
        <w:bidi w:val="0"/>
      </w:pPr>
      <w:r>
        <w:rPr>
          <w:rtl w:val="0"/>
        </w:rPr>
        <w:t xml:space="preserve">Xmas Fair 3rd December. To date we have commitments from five stalls, Lilac and Thyme, The Wrong Alice Collection, Alex Thompson Walking Sticks, Linnels Farm Bulbs and The WI. JW is still waiting to hear from others she has contacted. </w:t>
      </w:r>
    </w:p>
    <w:p>
      <w:pPr>
        <w:pStyle w:val="Body"/>
        <w:bidi w:val="0"/>
      </w:pPr>
      <w:r>
        <w:rPr>
          <w:rtl w:val="0"/>
        </w:rPr>
        <w:t>BBQ. To be held on Saturday 27th August to mark the 50th anniversary of the hall.</w:t>
      </w:r>
    </w:p>
    <w:p>
      <w:pPr>
        <w:pStyle w:val="Body"/>
        <w:bidi w:val="0"/>
      </w:pPr>
    </w:p>
    <w:p>
      <w:pPr>
        <w:pStyle w:val="Body"/>
        <w:bidi w:val="0"/>
      </w:pPr>
      <w:r>
        <w:rPr>
          <w:rtl w:val="0"/>
        </w:rPr>
        <w:t xml:space="preserve">Educational. </w:t>
      </w:r>
    </w:p>
    <w:p>
      <w:pPr>
        <w:pStyle w:val="Body"/>
        <w:bidi w:val="0"/>
      </w:pPr>
      <w:r>
        <w:rPr>
          <w:rtl w:val="0"/>
        </w:rPr>
        <w:t>The Heritage Wine and Cheese was to be deferred as MB. had to be in London at that time.</w:t>
      </w:r>
    </w:p>
    <w:p>
      <w:pPr>
        <w:pStyle w:val="Body"/>
        <w:bidi w:val="0"/>
      </w:pPr>
    </w:p>
    <w:p>
      <w:pPr>
        <w:pStyle w:val="Body"/>
        <w:bidi w:val="0"/>
      </w:pPr>
      <w:r>
        <w:rPr>
          <w:rtl w:val="0"/>
        </w:rPr>
        <w:t>Hall Hire.</w:t>
      </w:r>
    </w:p>
    <w:p>
      <w:pPr>
        <w:pStyle w:val="Body"/>
        <w:bidi w:val="0"/>
      </w:pPr>
      <w:r>
        <w:rPr>
          <w:rtl w:val="0"/>
        </w:rPr>
        <w:t xml:space="preserve"> LG. reported the theatre group rehearsal booking for five sessions had been confirmed and an enquiry from a cyclist group at the same time as the next coffee morning was pending. It was decided to accept the cyclists as they only wanted to put up a tent and have use of the toilets and kitchen when not in use for the coffee morning. </w:t>
      </w:r>
    </w:p>
    <w:p>
      <w:pPr>
        <w:pStyle w:val="Body"/>
        <w:bidi w:val="0"/>
      </w:pPr>
      <w:r>
        <w:rPr>
          <w:rtl w:val="0"/>
        </w:rPr>
        <w:t>The revised hall hiring forms were now on the website and it was agreed not to put the bank details on it.</w:t>
      </w:r>
    </w:p>
    <w:p>
      <w:pPr>
        <w:pStyle w:val="Body"/>
        <w:bidi w:val="0"/>
      </w:pPr>
      <w:r>
        <w:rPr>
          <w:rtl w:val="0"/>
        </w:rPr>
        <w:t>H Brown had said that there should be an invoice for all booking and it was agreed to have a duplicate receipt book for use when bookings are accompanied by payment and no invoice needs to be raised. EY to purchase.</w:t>
      </w:r>
    </w:p>
    <w:p>
      <w:pPr>
        <w:pStyle w:val="Body"/>
        <w:bidi w:val="0"/>
      </w:pPr>
    </w:p>
    <w:p>
      <w:pPr>
        <w:pStyle w:val="Body"/>
        <w:bidi w:val="0"/>
      </w:pPr>
      <w:r>
        <w:rPr>
          <w:rtl w:val="0"/>
        </w:rPr>
        <w:t>Finance.</w:t>
      </w:r>
    </w:p>
    <w:p>
      <w:pPr>
        <w:pStyle w:val="Body"/>
        <w:bidi w:val="0"/>
      </w:pPr>
      <w:r>
        <w:rPr>
          <w:rtl w:val="0"/>
        </w:rPr>
        <w:t>EY made a finance report and stated that all grants received and our contribution had been transferred to the deposit account.</w:t>
      </w:r>
    </w:p>
    <w:p>
      <w:pPr>
        <w:pStyle w:val="Body"/>
        <w:bidi w:val="0"/>
      </w:pPr>
      <w:r>
        <w:rPr>
          <w:rtl w:val="0"/>
        </w:rPr>
        <w:t xml:space="preserve">PH reported that he had been awarded </w:t>
      </w:r>
      <w:r>
        <w:rPr>
          <w:rtl w:val="0"/>
        </w:rPr>
        <w:t>£</w:t>
      </w:r>
      <w:r>
        <w:rPr>
          <w:rtl w:val="0"/>
        </w:rPr>
        <w:t>100 by Ray Wind Fund as a result of his application for a grant and he would donate that to the hall so gift aid would apply.</w:t>
      </w:r>
    </w:p>
    <w:p>
      <w:pPr>
        <w:pStyle w:val="Body"/>
        <w:bidi w:val="0"/>
      </w:pPr>
    </w:p>
    <w:p>
      <w:pPr>
        <w:pStyle w:val="Body"/>
        <w:bidi w:val="0"/>
      </w:pPr>
      <w:r>
        <w:rPr>
          <w:rtl w:val="0"/>
        </w:rPr>
        <w:t>Health and Safety,</w:t>
      </w:r>
    </w:p>
    <w:p>
      <w:pPr>
        <w:pStyle w:val="Body"/>
        <w:bidi w:val="0"/>
      </w:pPr>
      <w:r>
        <w:rPr>
          <w:rtl w:val="0"/>
        </w:rPr>
        <w:t>JW said there was nothing to report.</w:t>
      </w:r>
    </w:p>
    <w:p>
      <w:pPr>
        <w:pStyle w:val="Body"/>
        <w:bidi w:val="0"/>
      </w:pPr>
    </w:p>
    <w:p>
      <w:pPr>
        <w:pStyle w:val="Body"/>
        <w:bidi w:val="0"/>
      </w:pPr>
      <w:r>
        <w:rPr>
          <w:rtl w:val="0"/>
        </w:rPr>
        <w:t>IT. and Facebook.</w:t>
      </w:r>
    </w:p>
    <w:p>
      <w:pPr>
        <w:pStyle w:val="Body"/>
        <w:bidi w:val="0"/>
      </w:pPr>
      <w:r>
        <w:rPr>
          <w:rtl w:val="0"/>
        </w:rPr>
        <w:t>JW stated she is now the only administrator of the website and now fully understands the system. She has had some problems with the email list as BT are rejecting some as potential spam. She reported a lot of interest in Facebook. The laptop has now been returned to factory settings by William McKenzie and PH expressed thanks to him. EY now had the laptop and is working through the Mac system and will load office when happy with it. PH said he had downloaded BBC iplayer to it. AV system training. Angus McKenzie and PH had worked out how to use everything apart from the microphone. PH would prepare an idiots guide when that was done.</w:t>
      </w:r>
    </w:p>
    <w:p>
      <w:pPr>
        <w:pStyle w:val="Body"/>
        <w:bidi w:val="0"/>
      </w:pPr>
    </w:p>
    <w:p>
      <w:pPr>
        <w:pStyle w:val="Body"/>
        <w:bidi w:val="0"/>
      </w:pPr>
      <w:r>
        <w:rPr>
          <w:rtl w:val="0"/>
        </w:rPr>
        <w:t>Gardening.</w:t>
      </w:r>
    </w:p>
    <w:p>
      <w:pPr>
        <w:pStyle w:val="Body"/>
        <w:bidi w:val="0"/>
      </w:pPr>
      <w:r>
        <w:rPr>
          <w:rtl w:val="0"/>
        </w:rPr>
        <w:t>MM said that Kaz was going to work on the outside area and Jane had cut the grass. PH reported that William Patterson could provide barley straw as a ground elder suppressant. The potential site for the jubilee tree was decided as between the BBQ and the wall and an old tree stump needed to be removed.</w:t>
      </w:r>
    </w:p>
    <w:p>
      <w:pPr>
        <w:pStyle w:val="Body"/>
        <w:bidi w:val="0"/>
      </w:pPr>
    </w:p>
    <w:p>
      <w:pPr>
        <w:pStyle w:val="Body"/>
        <w:bidi w:val="0"/>
      </w:pPr>
      <w:r>
        <w:rPr>
          <w:rtl w:val="0"/>
        </w:rPr>
        <w:t xml:space="preserve">Maintenance </w:t>
      </w:r>
    </w:p>
    <w:p>
      <w:pPr>
        <w:pStyle w:val="Body"/>
        <w:bidi w:val="0"/>
      </w:pPr>
      <w:r>
        <w:rPr>
          <w:rtl w:val="0"/>
        </w:rPr>
        <w:t xml:space="preserve">PH reported that following initial successful treatment of the stain in the toilet with caustic soda the mark had reappeared and investigation showed that the glaze was damaged. Following the tea party it was found to be blocked and PH had cleared it and rodded the drains. It was caused by wet wipes and he had removed them from the toilets. He had also cleared the gutter above the car park. It was decided that the baby changing mat on the windowsill was not suitable and PH would investigate a wall mounted baby changing facility to be mounted in the disabled toilet. </w:t>
      </w:r>
    </w:p>
    <w:p>
      <w:pPr>
        <w:pStyle w:val="Body"/>
        <w:bidi w:val="0"/>
      </w:pPr>
    </w:p>
    <w:p>
      <w:pPr>
        <w:pStyle w:val="Body"/>
        <w:bidi w:val="0"/>
      </w:pPr>
      <w:r>
        <w:rPr>
          <w:rtl w:val="0"/>
        </w:rPr>
        <w:t>7. Solar Grant Update.</w:t>
      </w:r>
    </w:p>
    <w:p>
      <w:pPr>
        <w:pStyle w:val="Body"/>
        <w:bidi w:val="0"/>
      </w:pPr>
      <w:r>
        <w:rPr>
          <w:rtl w:val="0"/>
        </w:rPr>
        <w:t>Having presented a full update on the position in the AGM it was not reported except that EY would submit on Office the application prepared by PH to NCC climate change fund before the cut off date of 15th June.</w:t>
      </w:r>
    </w:p>
    <w:p>
      <w:pPr>
        <w:pStyle w:val="Body"/>
        <w:bidi w:val="0"/>
      </w:pPr>
    </w:p>
    <w:p>
      <w:pPr>
        <w:pStyle w:val="Body"/>
        <w:bidi w:val="0"/>
      </w:pPr>
      <w:r>
        <w:rPr>
          <w:rtl w:val="0"/>
        </w:rPr>
        <w:t>8. Heritage.</w:t>
      </w:r>
    </w:p>
    <w:p>
      <w:pPr>
        <w:pStyle w:val="Body"/>
        <w:bidi w:val="0"/>
      </w:pPr>
      <w:r>
        <w:rPr>
          <w:rtl w:val="0"/>
        </w:rPr>
        <w:t>MB reported that we were one of the 15 halls in Northumberland selected to be part of the project. She had visited the archive earlier today which was very interesting and suggested that Sue Wood, the archivist, may be prepared to give a presentation on the archives. It was decided that a 50th anniversary display would be appropriate and PH agreed to prepare descriptions of the photos in the hall. This could be included in the project grant submission. MM agreed to prepare a collage of the jubilee tea party. BH said there was a lot of useful information in the tin box which could be used. MB to apply for the grant.</w:t>
      </w:r>
    </w:p>
    <w:p>
      <w:pPr>
        <w:pStyle w:val="Body"/>
        <w:bidi w:val="0"/>
      </w:pPr>
    </w:p>
    <w:p>
      <w:pPr>
        <w:pStyle w:val="Body"/>
        <w:bidi w:val="0"/>
      </w:pPr>
      <w:r>
        <w:rPr>
          <w:rtl w:val="0"/>
        </w:rPr>
        <w:t>9. AOB.</w:t>
      </w:r>
    </w:p>
    <w:p>
      <w:pPr>
        <w:pStyle w:val="Body"/>
        <w:bidi w:val="0"/>
      </w:pPr>
      <w:r>
        <w:rPr>
          <w:rtl w:val="0"/>
        </w:rPr>
        <w:t>BH asked if we needed to open the hall for the early fish and chip evening as all people tended to collect and go home. It was agreed not to open for this but we would remain open for the later one. JW was to pass this to Frosts.</w:t>
      </w:r>
    </w:p>
    <w:p>
      <w:pPr>
        <w:pStyle w:val="Body"/>
        <w:bidi w:val="0"/>
      </w:pPr>
      <w:r>
        <w:rPr>
          <w:rtl w:val="0"/>
        </w:rPr>
        <w:t>Discussion took place on Friday Nights at the Hall and it was agreed not to hold them as we wished to support the newly reopened pub who were doing meals.</w:t>
      </w:r>
    </w:p>
    <w:p>
      <w:pPr>
        <w:pStyle w:val="Body"/>
        <w:bidi w:val="0"/>
      </w:pPr>
    </w:p>
    <w:p>
      <w:pPr>
        <w:pStyle w:val="Body"/>
        <w:bidi w:val="0"/>
      </w:pPr>
      <w:r>
        <w:rPr>
          <w:rtl w:val="0"/>
        </w:rPr>
        <w:t>10. Next Meeting.</w:t>
      </w:r>
    </w:p>
    <w:p>
      <w:pPr>
        <w:pStyle w:val="Body"/>
        <w:bidi w:val="0"/>
      </w:pPr>
      <w:r>
        <w:rPr>
          <w:rtl w:val="0"/>
        </w:rPr>
        <w:t>Tuesday 9th August at 7.30 in the hall</w:t>
      </w: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