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77F0F" w14:textId="28BC0041" w:rsidR="00F1255C" w:rsidRPr="00F1255C" w:rsidRDefault="00F1255C" w:rsidP="00F1255C">
      <w:pPr>
        <w:jc w:val="center"/>
        <w:rPr>
          <w:b/>
          <w:bCs/>
          <w:u w:val="single"/>
        </w:rPr>
      </w:pPr>
      <w:r w:rsidRPr="00F1255C">
        <w:rPr>
          <w:b/>
          <w:bCs/>
          <w:u w:val="single"/>
        </w:rPr>
        <w:t>Crookham Village Hall Committee Meeting Monday April 8</w:t>
      </w:r>
      <w:r w:rsidRPr="00F1255C">
        <w:rPr>
          <w:b/>
          <w:bCs/>
          <w:u w:val="single"/>
          <w:vertAlign w:val="superscript"/>
        </w:rPr>
        <w:t>th</w:t>
      </w:r>
      <w:r w:rsidRPr="00F1255C">
        <w:rPr>
          <w:b/>
          <w:bCs/>
          <w:u w:val="single"/>
        </w:rPr>
        <w:t xml:space="preserve"> 2024</w:t>
      </w:r>
    </w:p>
    <w:p w14:paraId="0BCBE9D3" w14:textId="77777777" w:rsidR="00F1255C" w:rsidRDefault="00F1255C" w:rsidP="00F1255C">
      <w:pPr>
        <w:rPr>
          <w:u w:val="single"/>
        </w:rPr>
      </w:pPr>
    </w:p>
    <w:p w14:paraId="1111B494" w14:textId="7F6D449A" w:rsidR="00F1255C" w:rsidRPr="00F1255C" w:rsidRDefault="00F1255C" w:rsidP="00F1255C">
      <w:r>
        <w:rPr>
          <w:b/>
          <w:bCs/>
        </w:rPr>
        <w:t xml:space="preserve">In attendance – </w:t>
      </w:r>
      <w:r>
        <w:t>Judith Stonebridge (Chair), Joyce Guthrie (Vice chair), Colin Speight (Treasurer), Gemma Banks, Mike Keating, Mary Lockie, Maureen Charlton, John Pentland, Christine Smith (Minutes Secretary)</w:t>
      </w:r>
    </w:p>
    <w:p w14:paraId="1F564093" w14:textId="12FEFA79" w:rsidR="00F1255C" w:rsidRDefault="00F1255C" w:rsidP="00F1255C">
      <w:r>
        <w:rPr>
          <w:b/>
          <w:bCs/>
        </w:rPr>
        <w:t>Apologies –</w:t>
      </w:r>
      <w:r>
        <w:t xml:space="preserve"> Kathleen Ho</w:t>
      </w:r>
      <w:r w:rsidR="006871EE">
        <w:t>l</w:t>
      </w:r>
      <w:r>
        <w:t>mes</w:t>
      </w:r>
    </w:p>
    <w:p w14:paraId="0CFE983E" w14:textId="77777777" w:rsidR="0023709F" w:rsidRDefault="0023709F" w:rsidP="00F1255C"/>
    <w:p w14:paraId="25E17369" w14:textId="77E12E35" w:rsidR="0023709F" w:rsidRDefault="0023709F" w:rsidP="0023709F">
      <w:pPr>
        <w:pStyle w:val="ListParagraph"/>
        <w:numPr>
          <w:ilvl w:val="0"/>
          <w:numId w:val="1"/>
        </w:numPr>
      </w:pPr>
      <w:r>
        <w:t xml:space="preserve">Minutes of last meeting </w:t>
      </w:r>
    </w:p>
    <w:p w14:paraId="3B9CA3C6" w14:textId="688EC519" w:rsidR="0023709F" w:rsidRDefault="00E83DF8" w:rsidP="0023709F">
      <w:pPr>
        <w:pStyle w:val="ListParagraph"/>
        <w:numPr>
          <w:ilvl w:val="0"/>
          <w:numId w:val="2"/>
        </w:numPr>
      </w:pPr>
      <w:r>
        <w:t xml:space="preserve">JS reported that the </w:t>
      </w:r>
      <w:r w:rsidR="0023709F">
        <w:t xml:space="preserve">Art Club finances </w:t>
      </w:r>
      <w:r>
        <w:t>had been</w:t>
      </w:r>
      <w:r w:rsidR="0023709F">
        <w:t xml:space="preserve"> </w:t>
      </w:r>
      <w:r w:rsidR="00035AC3">
        <w:t>resolv</w:t>
      </w:r>
      <w:r w:rsidR="0023709F">
        <w:t>ed</w:t>
      </w:r>
      <w:r w:rsidR="00223339">
        <w:t>.</w:t>
      </w:r>
    </w:p>
    <w:p w14:paraId="42CC0F7A" w14:textId="79972DF3" w:rsidR="0023709F" w:rsidRDefault="0023709F" w:rsidP="0023709F">
      <w:pPr>
        <w:pStyle w:val="ListParagraph"/>
        <w:numPr>
          <w:ilvl w:val="0"/>
          <w:numId w:val="2"/>
        </w:numPr>
      </w:pPr>
      <w:r>
        <w:t xml:space="preserve">Items for potential spend had been </w:t>
      </w:r>
      <w:r w:rsidR="00234E6D">
        <w:t>purchased</w:t>
      </w:r>
      <w:r w:rsidR="00963575">
        <w:t>;</w:t>
      </w:r>
      <w:r>
        <w:t xml:space="preserve"> book cupboard, curtain poles etc.</w:t>
      </w:r>
    </w:p>
    <w:p w14:paraId="689BBD2E" w14:textId="6D9F1E05" w:rsidR="0023709F" w:rsidRDefault="0023709F" w:rsidP="0023709F">
      <w:pPr>
        <w:pStyle w:val="ListParagraph"/>
        <w:numPr>
          <w:ilvl w:val="0"/>
          <w:numId w:val="2"/>
        </w:numPr>
      </w:pPr>
      <w:r>
        <w:t xml:space="preserve">The door key code had been changed </w:t>
      </w:r>
      <w:r w:rsidR="00AB3A00">
        <w:t>by JP</w:t>
      </w:r>
      <w:r w:rsidR="00623960">
        <w:t xml:space="preserve">, </w:t>
      </w:r>
      <w:r w:rsidR="00E25430">
        <w:t xml:space="preserve">a </w:t>
      </w:r>
      <w:r w:rsidR="00623960">
        <w:t>list of those having the code has been collated and</w:t>
      </w:r>
      <w:r>
        <w:t xml:space="preserve"> it was agreed that it should not be shared to persons </w:t>
      </w:r>
      <w:r w:rsidR="00623960">
        <w:t xml:space="preserve">without </w:t>
      </w:r>
      <w:r>
        <w:t>the committee</w:t>
      </w:r>
      <w:r w:rsidR="00E25430">
        <w:t>’</w:t>
      </w:r>
      <w:r w:rsidR="00623960">
        <w:t xml:space="preserve">s </w:t>
      </w:r>
      <w:proofErr w:type="gramStart"/>
      <w:r w:rsidR="00623960">
        <w:t xml:space="preserve">agreement </w:t>
      </w:r>
      <w:r>
        <w:t>.</w:t>
      </w:r>
      <w:proofErr w:type="gramEnd"/>
    </w:p>
    <w:p w14:paraId="6E75FB84" w14:textId="2AF55CC4" w:rsidR="00AB3A00" w:rsidRDefault="005C4B8D" w:rsidP="0023709F">
      <w:pPr>
        <w:pStyle w:val="ListParagraph"/>
        <w:numPr>
          <w:ilvl w:val="0"/>
          <w:numId w:val="2"/>
        </w:numPr>
      </w:pPr>
      <w:r>
        <w:t>The bar to be kept for the time being.</w:t>
      </w:r>
    </w:p>
    <w:p w14:paraId="0ABAE291" w14:textId="673F6F29" w:rsidR="00B8761F" w:rsidRDefault="00B8761F" w:rsidP="0023709F">
      <w:pPr>
        <w:pStyle w:val="ListParagraph"/>
        <w:numPr>
          <w:ilvl w:val="0"/>
          <w:numId w:val="2"/>
        </w:numPr>
      </w:pPr>
      <w:r>
        <w:t xml:space="preserve">Tidying of Hall successful; MK to ask </w:t>
      </w:r>
      <w:proofErr w:type="spellStart"/>
      <w:r>
        <w:t>Tillvas</w:t>
      </w:r>
      <w:proofErr w:type="spellEnd"/>
      <w:r>
        <w:t xml:space="preserve"> </w:t>
      </w:r>
      <w:r w:rsidR="00B573D9">
        <w:t xml:space="preserve">representatives to </w:t>
      </w:r>
      <w:r w:rsidR="00D67DFE">
        <w:t>tidy their items by the end of June.</w:t>
      </w:r>
    </w:p>
    <w:p w14:paraId="4F573094" w14:textId="585DBDE4" w:rsidR="00643470" w:rsidRDefault="00F70F41" w:rsidP="0023709F">
      <w:pPr>
        <w:pStyle w:val="ListParagraph"/>
        <w:numPr>
          <w:ilvl w:val="0"/>
          <w:numId w:val="2"/>
        </w:numPr>
      </w:pPr>
      <w:r>
        <w:t>Utilities – JS reported that the Hall had a new power contract</w:t>
      </w:r>
      <w:r w:rsidR="00623960">
        <w:t xml:space="preserve"> with SSE from May. There will be a significant price increase compared </w:t>
      </w:r>
      <w:r w:rsidR="00E25430">
        <w:t>with</w:t>
      </w:r>
      <w:r w:rsidR="00623960">
        <w:t xml:space="preserve"> existing </w:t>
      </w:r>
      <w:proofErr w:type="gramStart"/>
      <w:r w:rsidR="00623960">
        <w:t xml:space="preserve">tariffs.  </w:t>
      </w:r>
      <w:r>
        <w:t>.</w:t>
      </w:r>
      <w:proofErr w:type="gramEnd"/>
    </w:p>
    <w:p w14:paraId="7629F236" w14:textId="77777777" w:rsidR="00C10BE8" w:rsidRDefault="00C10BE8" w:rsidP="00C10BE8">
      <w:pPr>
        <w:ind w:left="720"/>
      </w:pPr>
    </w:p>
    <w:p w14:paraId="61B4B00C" w14:textId="1F4AC353" w:rsidR="00206984" w:rsidRDefault="00BC59DB" w:rsidP="00206984">
      <w:pPr>
        <w:pStyle w:val="ListParagraph"/>
        <w:numPr>
          <w:ilvl w:val="0"/>
          <w:numId w:val="1"/>
        </w:numPr>
      </w:pPr>
      <w:r>
        <w:t>Financial Report</w:t>
      </w:r>
      <w:r w:rsidR="00B50443">
        <w:t xml:space="preserve"> – the yearly financial report had been circulated by CS and approved. </w:t>
      </w:r>
      <w:r w:rsidR="00206984">
        <w:t xml:space="preserve">To be </w:t>
      </w:r>
      <w:r w:rsidR="00623960">
        <w:t xml:space="preserve">presented </w:t>
      </w:r>
      <w:r w:rsidR="00206984">
        <w:t xml:space="preserve">at the AGM. </w:t>
      </w:r>
    </w:p>
    <w:p w14:paraId="4C3A8031" w14:textId="520B9328" w:rsidR="00E4711B" w:rsidRDefault="00E4711B" w:rsidP="00E4711B">
      <w:pPr>
        <w:pStyle w:val="ListParagraph"/>
        <w:numPr>
          <w:ilvl w:val="0"/>
          <w:numId w:val="2"/>
        </w:numPr>
      </w:pPr>
      <w:r>
        <w:t xml:space="preserve">There was £622 reported surplus, </w:t>
      </w:r>
      <w:r w:rsidR="00C65BD5">
        <w:t>£500 in the Warm Hub Fund, £816 in the Children’s Fund.</w:t>
      </w:r>
    </w:p>
    <w:p w14:paraId="0C4228F8" w14:textId="361DADCD" w:rsidR="001F31A6" w:rsidRDefault="00777DC3" w:rsidP="001A3E05">
      <w:pPr>
        <w:pStyle w:val="ListParagraph"/>
        <w:numPr>
          <w:ilvl w:val="0"/>
          <w:numId w:val="2"/>
        </w:numPr>
      </w:pPr>
      <w:r>
        <w:t xml:space="preserve">CS suggested that a financial risk management paper should be </w:t>
      </w:r>
      <w:r w:rsidR="00623960">
        <w:t>drafted</w:t>
      </w:r>
      <w:r w:rsidR="00FA722B">
        <w:t>, JS to do this.</w:t>
      </w:r>
    </w:p>
    <w:p w14:paraId="25ECF0FA" w14:textId="70C0B189" w:rsidR="000D51AB" w:rsidRDefault="000D51AB" w:rsidP="001A3E05">
      <w:pPr>
        <w:pStyle w:val="ListParagraph"/>
        <w:numPr>
          <w:ilvl w:val="0"/>
          <w:numId w:val="2"/>
        </w:numPr>
      </w:pPr>
      <w:r>
        <w:t xml:space="preserve">A £150 donation </w:t>
      </w:r>
      <w:r w:rsidR="00623960">
        <w:t xml:space="preserve">to sponsor an edition of </w:t>
      </w:r>
      <w:r w:rsidR="00E25430">
        <w:t>t</w:t>
      </w:r>
      <w:r w:rsidR="00623960">
        <w:t xml:space="preserve">he </w:t>
      </w:r>
      <w:proofErr w:type="spellStart"/>
      <w:r w:rsidR="00623960">
        <w:t>Fourum</w:t>
      </w:r>
      <w:proofErr w:type="spellEnd"/>
      <w:r w:rsidR="00623960">
        <w:t xml:space="preserve"> was approved. </w:t>
      </w:r>
      <w:r w:rsidR="00F1307E">
        <w:t xml:space="preserve"> JS to </w:t>
      </w:r>
      <w:r w:rsidR="00623960">
        <w:t>notify</w:t>
      </w:r>
      <w:r w:rsidR="00F1307E">
        <w:t xml:space="preserve"> Richard Baker</w:t>
      </w:r>
      <w:r w:rsidR="00623960">
        <w:t xml:space="preserve">. </w:t>
      </w:r>
    </w:p>
    <w:p w14:paraId="5FAF7C2B" w14:textId="469F0605" w:rsidR="005C6F1E" w:rsidRDefault="00623AB4" w:rsidP="005C6F1E">
      <w:pPr>
        <w:pStyle w:val="ListParagraph"/>
        <w:numPr>
          <w:ilvl w:val="0"/>
          <w:numId w:val="2"/>
        </w:numPr>
      </w:pPr>
      <w:r>
        <w:t>Well</w:t>
      </w:r>
      <w:r w:rsidR="0099545D">
        <w:t>b</w:t>
      </w:r>
      <w:r>
        <w:t>eing fund – predicted spend of £4</w:t>
      </w:r>
      <w:r w:rsidR="00FC5202">
        <w:t xml:space="preserve">27. </w:t>
      </w:r>
      <w:r w:rsidR="00623960">
        <w:t>There is also income from donations. It was prop</w:t>
      </w:r>
      <w:r w:rsidR="00E25430">
        <w:t>o</w:t>
      </w:r>
      <w:r w:rsidR="00623960">
        <w:t xml:space="preserve">sed that a Sound Bath and gentle yoga session be offered. </w:t>
      </w:r>
      <w:r w:rsidR="00967F83">
        <w:t>JG to pursue</w:t>
      </w:r>
      <w:r w:rsidR="00623960">
        <w:t xml:space="preserve"> details and costs for</w:t>
      </w:r>
      <w:r w:rsidR="00967F83">
        <w:t xml:space="preserve"> Yoga session.</w:t>
      </w:r>
    </w:p>
    <w:p w14:paraId="7FE9AFC0" w14:textId="77777777" w:rsidR="00AA5E45" w:rsidRDefault="00AA5E45" w:rsidP="00AA5E45">
      <w:pPr>
        <w:pStyle w:val="ListParagraph"/>
      </w:pPr>
    </w:p>
    <w:p w14:paraId="37742D4E" w14:textId="378E8EF4" w:rsidR="00C10BE8" w:rsidRDefault="004944D3" w:rsidP="004944D3">
      <w:pPr>
        <w:pStyle w:val="ListParagraph"/>
        <w:numPr>
          <w:ilvl w:val="0"/>
          <w:numId w:val="1"/>
        </w:numPr>
      </w:pPr>
      <w:r>
        <w:t>Events</w:t>
      </w:r>
    </w:p>
    <w:p w14:paraId="3D506353" w14:textId="5476B12E" w:rsidR="00A8447C" w:rsidRDefault="00A8447C" w:rsidP="00B91FC2">
      <w:pPr>
        <w:pStyle w:val="ListParagraph"/>
        <w:numPr>
          <w:ilvl w:val="0"/>
          <w:numId w:val="2"/>
        </w:numPr>
      </w:pPr>
      <w:r>
        <w:t>The events listing had been circulated</w:t>
      </w:r>
      <w:r w:rsidR="00B91FC2">
        <w:t>.</w:t>
      </w:r>
    </w:p>
    <w:p w14:paraId="62A1B7E6" w14:textId="45C34479" w:rsidR="00B91FC2" w:rsidRDefault="00B91FC2" w:rsidP="00B91FC2">
      <w:pPr>
        <w:pStyle w:val="ListParagraph"/>
        <w:numPr>
          <w:ilvl w:val="0"/>
          <w:numId w:val="2"/>
        </w:numPr>
      </w:pPr>
      <w:r>
        <w:t xml:space="preserve">JS </w:t>
      </w:r>
      <w:r w:rsidR="00623960">
        <w:t xml:space="preserve">proposed </w:t>
      </w:r>
      <w:r>
        <w:t xml:space="preserve">that a </w:t>
      </w:r>
      <w:proofErr w:type="spellStart"/>
      <w:r>
        <w:t>Kurling</w:t>
      </w:r>
      <w:proofErr w:type="spellEnd"/>
      <w:r>
        <w:t xml:space="preserve"> taster session be arranged for May</w:t>
      </w:r>
      <w:r w:rsidR="00417FDB">
        <w:t>.</w:t>
      </w:r>
      <w:r w:rsidR="00623960">
        <w:t xml:space="preserve"> Committee approved this JS to </w:t>
      </w:r>
      <w:r w:rsidR="00417FDB">
        <w:t xml:space="preserve">advertise in </w:t>
      </w:r>
      <w:r w:rsidR="00623960">
        <w:t xml:space="preserve">The </w:t>
      </w:r>
      <w:proofErr w:type="spellStart"/>
      <w:r w:rsidR="00417FDB">
        <w:t>Fourum</w:t>
      </w:r>
      <w:proofErr w:type="spellEnd"/>
      <w:r w:rsidR="00417FDB">
        <w:t>.</w:t>
      </w:r>
    </w:p>
    <w:p w14:paraId="558CE2A5" w14:textId="0D56E01D" w:rsidR="00417FDB" w:rsidRDefault="00417FDB" w:rsidP="00B91FC2">
      <w:pPr>
        <w:pStyle w:val="ListParagraph"/>
        <w:numPr>
          <w:ilvl w:val="0"/>
          <w:numId w:val="2"/>
        </w:numPr>
      </w:pPr>
      <w:r>
        <w:t xml:space="preserve">It was </w:t>
      </w:r>
      <w:r w:rsidR="00623960">
        <w:t>agreed</w:t>
      </w:r>
      <w:r>
        <w:t xml:space="preserve"> that </w:t>
      </w:r>
      <w:r w:rsidR="00F8597A">
        <w:t>there should be 2 people in attendance at children’s events.</w:t>
      </w:r>
    </w:p>
    <w:p w14:paraId="28308FA6" w14:textId="6EC0395E" w:rsidR="00F8597A" w:rsidRDefault="00590895" w:rsidP="00B91FC2">
      <w:pPr>
        <w:pStyle w:val="ListParagraph"/>
        <w:numPr>
          <w:ilvl w:val="0"/>
          <w:numId w:val="2"/>
        </w:numPr>
      </w:pPr>
      <w:r>
        <w:t>JS had been in touch with Jennifer Toulon regarding the Howick Bath House potential talk. Jennifer’s fees are £50 plus £10 travelling expenses</w:t>
      </w:r>
      <w:r w:rsidR="0066503A">
        <w:t>;</w:t>
      </w:r>
      <w:r w:rsidR="00E963CD">
        <w:t xml:space="preserve"> suggested £4 admission fee.</w:t>
      </w:r>
      <w:r w:rsidR="00623960">
        <w:t xml:space="preserve"> Committee approved this for July/August. JS to progress booking. </w:t>
      </w:r>
      <w:r w:rsidR="00E963CD">
        <w:t xml:space="preserve"> MK asked to promote event at </w:t>
      </w:r>
      <w:proofErr w:type="spellStart"/>
      <w:r w:rsidR="00E963CD">
        <w:t>Tillvas</w:t>
      </w:r>
      <w:proofErr w:type="spellEnd"/>
      <w:r w:rsidR="00E963CD">
        <w:t>.</w:t>
      </w:r>
      <w:r w:rsidR="009D2615">
        <w:t xml:space="preserve"> </w:t>
      </w:r>
    </w:p>
    <w:p w14:paraId="694C2E1F" w14:textId="3B7D87E9" w:rsidR="009D2615" w:rsidRDefault="00CF6D14" w:rsidP="00B91FC2">
      <w:pPr>
        <w:pStyle w:val="ListParagraph"/>
        <w:numPr>
          <w:ilvl w:val="0"/>
          <w:numId w:val="2"/>
        </w:numPr>
      </w:pPr>
      <w:r>
        <w:t>Messy Play – it was felt that this could be done ‘in house’ and further events to be cancelled.</w:t>
      </w:r>
      <w:r w:rsidR="00623960">
        <w:t xml:space="preserve"> Feedback from parents suggested a need for activities for slightly older children </w:t>
      </w:r>
      <w:r w:rsidR="00A76096">
        <w:t>JS has contact</w:t>
      </w:r>
      <w:r w:rsidR="00623960">
        <w:t xml:space="preserve">s for ART 82and Yogi Bairns and will arrange meetings for her and JG to explore options for this. </w:t>
      </w:r>
    </w:p>
    <w:p w14:paraId="2B33DB44" w14:textId="77777777" w:rsidR="005C6F1E" w:rsidRDefault="005C6F1E" w:rsidP="005C6F1E">
      <w:pPr>
        <w:pStyle w:val="ListParagraph"/>
        <w:ind w:left="1080"/>
      </w:pPr>
    </w:p>
    <w:p w14:paraId="2C62E0B1" w14:textId="63DCB159" w:rsidR="005C6F1E" w:rsidRDefault="005C6F1E" w:rsidP="005C6F1E">
      <w:pPr>
        <w:pStyle w:val="ListParagraph"/>
        <w:numPr>
          <w:ilvl w:val="0"/>
          <w:numId w:val="1"/>
        </w:numPr>
      </w:pPr>
      <w:r>
        <w:t>AGM</w:t>
      </w:r>
    </w:p>
    <w:p w14:paraId="3EAA7BA3" w14:textId="584118BC" w:rsidR="005C6F1E" w:rsidRDefault="008708BF" w:rsidP="005C6F1E">
      <w:pPr>
        <w:pStyle w:val="ListParagraph"/>
        <w:numPr>
          <w:ilvl w:val="0"/>
          <w:numId w:val="2"/>
        </w:numPr>
      </w:pPr>
      <w:r>
        <w:t xml:space="preserve">It was agreed that JG would </w:t>
      </w:r>
      <w:r w:rsidR="005D12CF">
        <w:t>organise cheese</w:t>
      </w:r>
      <w:r>
        <w:t xml:space="preserve"> and </w:t>
      </w:r>
      <w:r w:rsidR="000B61B8">
        <w:t>biscuits, GB to do wine.</w:t>
      </w:r>
    </w:p>
    <w:p w14:paraId="207A3306" w14:textId="45E05057" w:rsidR="000B61B8" w:rsidRDefault="00F06367" w:rsidP="005C6F1E">
      <w:pPr>
        <w:pStyle w:val="ListParagraph"/>
        <w:numPr>
          <w:ilvl w:val="0"/>
          <w:numId w:val="2"/>
        </w:numPr>
      </w:pPr>
      <w:r>
        <w:t xml:space="preserve">JS reported that </w:t>
      </w:r>
      <w:r w:rsidR="008111AF">
        <w:t>representatives from Ford and Etal Estates had been invited.</w:t>
      </w:r>
    </w:p>
    <w:p w14:paraId="56044B3A" w14:textId="132C5285" w:rsidR="005D12CF" w:rsidRDefault="005D12CF" w:rsidP="005C6F1E">
      <w:pPr>
        <w:pStyle w:val="ListParagraph"/>
        <w:numPr>
          <w:ilvl w:val="0"/>
          <w:numId w:val="2"/>
        </w:numPr>
      </w:pPr>
      <w:r>
        <w:t>Trust Deed</w:t>
      </w:r>
      <w:r w:rsidR="00EA19D8">
        <w:t xml:space="preserve"> is on display in the hall and will be ratified at the meeting.</w:t>
      </w:r>
    </w:p>
    <w:p w14:paraId="026D81F7" w14:textId="77777777" w:rsidR="008111AF" w:rsidRDefault="008111AF" w:rsidP="00644240">
      <w:pPr>
        <w:ind w:left="720"/>
      </w:pPr>
    </w:p>
    <w:p w14:paraId="15ADA9D6" w14:textId="2789B25F" w:rsidR="00644240" w:rsidRDefault="00644240" w:rsidP="00644240">
      <w:pPr>
        <w:pStyle w:val="ListParagraph"/>
        <w:numPr>
          <w:ilvl w:val="0"/>
          <w:numId w:val="1"/>
        </w:numPr>
      </w:pPr>
      <w:r>
        <w:t>Health and Safety</w:t>
      </w:r>
    </w:p>
    <w:p w14:paraId="75978998" w14:textId="513353D6" w:rsidR="00644240" w:rsidRDefault="00EA19D8" w:rsidP="00644240">
      <w:pPr>
        <w:pStyle w:val="ListParagraph"/>
        <w:numPr>
          <w:ilvl w:val="0"/>
          <w:numId w:val="2"/>
        </w:numPr>
      </w:pPr>
      <w:r>
        <w:t xml:space="preserve">CVH requires an </w:t>
      </w:r>
      <w:proofErr w:type="gramStart"/>
      <w:r>
        <w:t>up to date</w:t>
      </w:r>
      <w:proofErr w:type="gramEnd"/>
      <w:r>
        <w:t xml:space="preserve"> Health &amp; Safety Policy &amp; Risk Assessments. </w:t>
      </w:r>
      <w:r w:rsidR="00FD549C">
        <w:t xml:space="preserve"> </w:t>
      </w:r>
      <w:r w:rsidR="00DD6AE3">
        <w:t>JG had prepared one which was circulated</w:t>
      </w:r>
      <w:r>
        <w:t xml:space="preserve"> prior to meeting.</w:t>
      </w:r>
      <w:r w:rsidR="00DD6AE3">
        <w:t xml:space="preserve"> Needs to be displayed and circulated to all </w:t>
      </w:r>
      <w:r w:rsidR="00145C75">
        <w:t>hiring the Hall.</w:t>
      </w:r>
    </w:p>
    <w:p w14:paraId="7F0E3C07" w14:textId="1DAE3309" w:rsidR="00145C75" w:rsidRDefault="00EA19D8" w:rsidP="00644240">
      <w:pPr>
        <w:pStyle w:val="ListParagraph"/>
        <w:numPr>
          <w:ilvl w:val="0"/>
          <w:numId w:val="2"/>
        </w:numPr>
      </w:pPr>
      <w:r>
        <w:t xml:space="preserve">A Risk Assessment had also been drafted and shared.  </w:t>
      </w:r>
      <w:r w:rsidR="0013573F">
        <w:t>2 additions to be made – asbestos on roof risk, and d</w:t>
      </w:r>
      <w:r w:rsidR="00DC4195">
        <w:t>ef</w:t>
      </w:r>
      <w:r w:rsidR="009518E2">
        <w:t>i</w:t>
      </w:r>
      <w:r w:rsidR="00DC4195">
        <w:t>b</w:t>
      </w:r>
      <w:r w:rsidR="00E21D3C">
        <w:t>rill</w:t>
      </w:r>
      <w:r w:rsidR="00DC4195">
        <w:t xml:space="preserve">ator </w:t>
      </w:r>
      <w:r w:rsidR="00C6529E">
        <w:t>information.</w:t>
      </w:r>
    </w:p>
    <w:p w14:paraId="5D46EEF8" w14:textId="59F26453" w:rsidR="00C6529E" w:rsidRDefault="00BC49BC" w:rsidP="00644240">
      <w:pPr>
        <w:pStyle w:val="ListParagraph"/>
        <w:numPr>
          <w:ilvl w:val="0"/>
          <w:numId w:val="2"/>
        </w:numPr>
      </w:pPr>
      <w:r>
        <w:t>MC asked to</w:t>
      </w:r>
      <w:r w:rsidR="00561E9B">
        <w:t xml:space="preserve"> laminate a sign </w:t>
      </w:r>
      <w:r w:rsidR="001473EC">
        <w:t xml:space="preserve">notifying </w:t>
      </w:r>
      <w:r w:rsidR="00C00F9E">
        <w:t>persons using the Hall of asbestos on the roof.</w:t>
      </w:r>
    </w:p>
    <w:p w14:paraId="1878883E" w14:textId="57AC1192" w:rsidR="002304E5" w:rsidRDefault="002304E5" w:rsidP="00644240">
      <w:pPr>
        <w:pStyle w:val="ListParagraph"/>
        <w:numPr>
          <w:ilvl w:val="0"/>
          <w:numId w:val="2"/>
        </w:numPr>
      </w:pPr>
      <w:r>
        <w:t>Policy ratified</w:t>
      </w:r>
      <w:r w:rsidR="00EA19D8">
        <w:t xml:space="preserve"> and will be reviewed </w:t>
      </w:r>
      <w:r w:rsidR="00E25430">
        <w:t>annually</w:t>
      </w:r>
      <w:r>
        <w:t xml:space="preserve">, JG to send final copy to Laura </w:t>
      </w:r>
      <w:r w:rsidR="005A2635">
        <w:t>for inclusion in Hall Hire information</w:t>
      </w:r>
      <w:r w:rsidR="00EA19D8">
        <w:t xml:space="preserve"> and upload on CVH website</w:t>
      </w:r>
      <w:r w:rsidR="005A2635">
        <w:t>.</w:t>
      </w:r>
    </w:p>
    <w:p w14:paraId="4EABB10A" w14:textId="65F33A70" w:rsidR="005A2635" w:rsidRDefault="005B2B3E" w:rsidP="00644240">
      <w:pPr>
        <w:pStyle w:val="ListParagraph"/>
        <w:numPr>
          <w:ilvl w:val="0"/>
          <w:numId w:val="2"/>
        </w:numPr>
      </w:pPr>
      <w:r>
        <w:t xml:space="preserve">JG suggested that there </w:t>
      </w:r>
      <w:r w:rsidR="00EA19D8">
        <w:t xml:space="preserve">was a second health &amp; Safety rep on the committee and it was proposed that JP undertake this role (subject to his agreement) given his experience and involvement. </w:t>
      </w:r>
    </w:p>
    <w:p w14:paraId="28409203" w14:textId="6CB58C91" w:rsidR="00D53866" w:rsidRDefault="00F83246" w:rsidP="00644240">
      <w:pPr>
        <w:pStyle w:val="ListParagraph"/>
        <w:numPr>
          <w:ilvl w:val="0"/>
          <w:numId w:val="2"/>
        </w:numPr>
      </w:pPr>
      <w:r>
        <w:t>Health and Safety to be added to the agenda for every meeting.</w:t>
      </w:r>
    </w:p>
    <w:p w14:paraId="70E27A70" w14:textId="42322493" w:rsidR="00F83246" w:rsidRDefault="00E23F98" w:rsidP="00644240">
      <w:pPr>
        <w:pStyle w:val="ListParagraph"/>
        <w:numPr>
          <w:ilvl w:val="0"/>
          <w:numId w:val="2"/>
        </w:numPr>
      </w:pPr>
      <w:r>
        <w:t xml:space="preserve">Concerns were raised over young children in the kitchen area – it was agreed that no child under 12 should be allowed access, and those over 12 only with </w:t>
      </w:r>
      <w:r w:rsidR="00D7387A">
        <w:t xml:space="preserve">an accompanying adult. MC to laminate a sign </w:t>
      </w:r>
      <w:r w:rsidR="00166038">
        <w:t>to highlight this information.</w:t>
      </w:r>
    </w:p>
    <w:p w14:paraId="7B347E8F" w14:textId="71D650AD" w:rsidR="00166038" w:rsidRDefault="00166038" w:rsidP="00166038"/>
    <w:p w14:paraId="491FD58A" w14:textId="676AE9C8" w:rsidR="00166038" w:rsidRDefault="00166038" w:rsidP="00166038">
      <w:pPr>
        <w:pStyle w:val="ListParagraph"/>
        <w:numPr>
          <w:ilvl w:val="0"/>
          <w:numId w:val="1"/>
        </w:numPr>
      </w:pPr>
      <w:r>
        <w:t>Roles and Responsibilities</w:t>
      </w:r>
    </w:p>
    <w:p w14:paraId="508A80E0" w14:textId="3C247242" w:rsidR="00166038" w:rsidRDefault="000117A0" w:rsidP="00166038">
      <w:pPr>
        <w:pStyle w:val="ListParagraph"/>
        <w:numPr>
          <w:ilvl w:val="0"/>
          <w:numId w:val="2"/>
        </w:numPr>
      </w:pPr>
      <w:r>
        <w:t>JG expressed her willingness to continue as Vice Chair if re-elected</w:t>
      </w:r>
      <w:r w:rsidR="00484DBA">
        <w:t xml:space="preserve"> </w:t>
      </w:r>
      <w:r>
        <w:t xml:space="preserve">but would </w:t>
      </w:r>
      <w:r w:rsidR="00E25430">
        <w:t>not consider</w:t>
      </w:r>
      <w:r>
        <w:t xml:space="preserve"> the Chair position in the future</w:t>
      </w:r>
      <w:r w:rsidR="00484DBA">
        <w:t>.</w:t>
      </w:r>
    </w:p>
    <w:p w14:paraId="319D1F18" w14:textId="19093B96" w:rsidR="00484DBA" w:rsidRDefault="00484DBA" w:rsidP="00166038">
      <w:pPr>
        <w:pStyle w:val="ListParagraph"/>
        <w:numPr>
          <w:ilvl w:val="0"/>
          <w:numId w:val="2"/>
        </w:numPr>
      </w:pPr>
      <w:r>
        <w:t xml:space="preserve">JS had prepared a paper </w:t>
      </w:r>
      <w:r w:rsidR="00E25430">
        <w:t>outlining future</w:t>
      </w:r>
      <w:r>
        <w:t xml:space="preserve"> roles/tasks </w:t>
      </w:r>
      <w:r w:rsidR="00EA55E1">
        <w:t>within the committee</w:t>
      </w:r>
      <w:r w:rsidR="00EA19D8">
        <w:t xml:space="preserve">. These need to be </w:t>
      </w:r>
      <w:r>
        <w:t>clearly defined</w:t>
      </w:r>
      <w:r w:rsidR="00EA19D8">
        <w:t xml:space="preserve"> to ensure work is shared by all committee members including the organising and running of events and activities.  </w:t>
      </w:r>
      <w:r w:rsidR="00EA55E1">
        <w:t xml:space="preserve">This was agreed in principle by the committee, </w:t>
      </w:r>
      <w:r w:rsidR="00AB6A36">
        <w:t xml:space="preserve">but to be further discussed </w:t>
      </w:r>
      <w:r w:rsidR="00EA19D8">
        <w:t xml:space="preserve">and roles appointed to by the new committee at </w:t>
      </w:r>
      <w:r w:rsidR="00AB6A36">
        <w:t xml:space="preserve">May’s meeting. A copy of this to be sent to Rob McCreath as incoming </w:t>
      </w:r>
      <w:proofErr w:type="spellStart"/>
      <w:r w:rsidR="00AB6A36">
        <w:t>Tillvas</w:t>
      </w:r>
      <w:proofErr w:type="spellEnd"/>
      <w:r w:rsidR="00AB6A36">
        <w:t xml:space="preserve"> representative.</w:t>
      </w:r>
      <w:r w:rsidR="00EA19D8">
        <w:t xml:space="preserve"> JS to action</w:t>
      </w:r>
    </w:p>
    <w:p w14:paraId="58E50D0E" w14:textId="77777777" w:rsidR="009972CF" w:rsidRDefault="009972CF" w:rsidP="009972CF">
      <w:pPr>
        <w:pStyle w:val="ListParagraph"/>
        <w:ind w:left="1080"/>
      </w:pPr>
    </w:p>
    <w:p w14:paraId="36EF8DE2" w14:textId="7413102E" w:rsidR="009972CF" w:rsidRDefault="006D3EA0" w:rsidP="006D3EA0">
      <w:pPr>
        <w:pStyle w:val="ListParagraph"/>
        <w:numPr>
          <w:ilvl w:val="0"/>
          <w:numId w:val="1"/>
        </w:numPr>
      </w:pPr>
      <w:r>
        <w:t>Heat pump and generator.</w:t>
      </w:r>
    </w:p>
    <w:p w14:paraId="07157448" w14:textId="244CE0B6" w:rsidR="006D3EA0" w:rsidRDefault="006D3EA0" w:rsidP="006D3EA0">
      <w:pPr>
        <w:pStyle w:val="ListParagraph"/>
        <w:numPr>
          <w:ilvl w:val="0"/>
          <w:numId w:val="2"/>
        </w:numPr>
      </w:pPr>
      <w:r>
        <w:t>JP had researched air to air heat</w:t>
      </w:r>
      <w:r w:rsidR="00CB4149">
        <w:t xml:space="preserve"> source </w:t>
      </w:r>
      <w:r w:rsidR="00C6714B">
        <w:t xml:space="preserve">systems </w:t>
      </w:r>
      <w:r w:rsidR="00CB4149">
        <w:t>and presented his find</w:t>
      </w:r>
      <w:r w:rsidR="00C6714B">
        <w:t>ings</w:t>
      </w:r>
      <w:r w:rsidR="00CB4149">
        <w:t>.</w:t>
      </w:r>
    </w:p>
    <w:p w14:paraId="4EB58219" w14:textId="31C65E5F" w:rsidR="00C6714B" w:rsidRDefault="00C6714B" w:rsidP="006D3EA0">
      <w:pPr>
        <w:pStyle w:val="ListParagraph"/>
        <w:numPr>
          <w:ilvl w:val="0"/>
          <w:numId w:val="2"/>
        </w:numPr>
      </w:pPr>
      <w:r>
        <w:t>The focus was to reduce the Hall’s power bill</w:t>
      </w:r>
      <w:r w:rsidR="007C5087">
        <w:t xml:space="preserve">s </w:t>
      </w:r>
      <w:r w:rsidR="001244CD">
        <w:t>with a more environmentally friendly option.</w:t>
      </w:r>
      <w:r w:rsidR="002C1BF4">
        <w:t xml:space="preserve"> Focus was to be on the large hall.</w:t>
      </w:r>
    </w:p>
    <w:p w14:paraId="15F288DD" w14:textId="4328A0D4" w:rsidR="001244CD" w:rsidRDefault="00633905" w:rsidP="006D3EA0">
      <w:pPr>
        <w:pStyle w:val="ListParagraph"/>
        <w:numPr>
          <w:ilvl w:val="0"/>
          <w:numId w:val="2"/>
        </w:numPr>
      </w:pPr>
      <w:r>
        <w:t xml:space="preserve">The Toshiba </w:t>
      </w:r>
      <w:r w:rsidR="00705722">
        <w:t xml:space="preserve">12kw </w:t>
      </w:r>
      <w:r>
        <w:t>model was quoted as £4500 installed, with a</w:t>
      </w:r>
      <w:r w:rsidR="00D25955">
        <w:t xml:space="preserve"> further cost</w:t>
      </w:r>
      <w:r>
        <w:t xml:space="preserve"> of £1000 </w:t>
      </w:r>
      <w:r w:rsidR="00705722">
        <w:t xml:space="preserve">from Ian Ainslie for electrical work. </w:t>
      </w:r>
    </w:p>
    <w:p w14:paraId="68C965B4" w14:textId="293711B2" w:rsidR="00355331" w:rsidRDefault="00355331" w:rsidP="006D3EA0">
      <w:pPr>
        <w:pStyle w:val="ListParagraph"/>
        <w:numPr>
          <w:ilvl w:val="0"/>
          <w:numId w:val="2"/>
        </w:numPr>
      </w:pPr>
      <w:r>
        <w:t xml:space="preserve">The positioning of a potential unit was discussed, with JP suggesting the area </w:t>
      </w:r>
      <w:r w:rsidR="005F78B5">
        <w:t>outside the East facing window; pipes</w:t>
      </w:r>
      <w:r w:rsidR="0010284B">
        <w:t xml:space="preserve"> to run down existing cupboard.</w:t>
      </w:r>
    </w:p>
    <w:p w14:paraId="5AD84035" w14:textId="4F1598D4" w:rsidR="00102D16" w:rsidRDefault="000D343F" w:rsidP="006D3EA0">
      <w:pPr>
        <w:pStyle w:val="ListParagraph"/>
        <w:numPr>
          <w:ilvl w:val="0"/>
          <w:numId w:val="2"/>
        </w:numPr>
      </w:pPr>
      <w:r>
        <w:t>Concerns were raised over the possible noise pollution of the unit</w:t>
      </w:r>
      <w:r w:rsidR="007542AB">
        <w:t>, both outside for the neighbours and inside for</w:t>
      </w:r>
      <w:r w:rsidR="00707380">
        <w:t xml:space="preserve"> functions. </w:t>
      </w:r>
      <w:r w:rsidR="007542AB">
        <w:t xml:space="preserve"> </w:t>
      </w:r>
      <w:r w:rsidR="00BA0401">
        <w:t>JP quot</w:t>
      </w:r>
      <w:r w:rsidR="00707380">
        <w:t xml:space="preserve">ed </w:t>
      </w:r>
      <w:r w:rsidR="00BA0401">
        <w:t>60</w:t>
      </w:r>
      <w:r w:rsidR="007542AB">
        <w:t xml:space="preserve"> </w:t>
      </w:r>
      <w:r w:rsidR="00BA0401">
        <w:t xml:space="preserve">decibels </w:t>
      </w:r>
      <w:r w:rsidR="007542AB">
        <w:t>for unit</w:t>
      </w:r>
      <w:r w:rsidR="00BA0401">
        <w:t xml:space="preserve">. </w:t>
      </w:r>
    </w:p>
    <w:p w14:paraId="19BF4C35" w14:textId="5D402C3C" w:rsidR="00175CF8" w:rsidRDefault="00175CF8" w:rsidP="006D3EA0">
      <w:pPr>
        <w:pStyle w:val="ListParagraph"/>
        <w:numPr>
          <w:ilvl w:val="0"/>
          <w:numId w:val="2"/>
        </w:numPr>
      </w:pPr>
      <w:r>
        <w:lastRenderedPageBreak/>
        <w:t>Concerns about potential impact on the hall with the need for lots of pipes and that this was just a back ground heat source were discussed. JP gave assurances that the pipes would not be visible and that it could provide the primary heating source for the hall.</w:t>
      </w:r>
    </w:p>
    <w:p w14:paraId="3585EA95" w14:textId="6071C309" w:rsidR="00D25955" w:rsidRDefault="004E7021" w:rsidP="006D3EA0">
      <w:pPr>
        <w:pStyle w:val="ListParagraph"/>
        <w:numPr>
          <w:ilvl w:val="0"/>
          <w:numId w:val="2"/>
        </w:numPr>
      </w:pPr>
      <w:r>
        <w:t xml:space="preserve">It was suggested that JP research other </w:t>
      </w:r>
      <w:r w:rsidR="00C64A0A">
        <w:t xml:space="preserve">premises </w:t>
      </w:r>
      <w:r>
        <w:t xml:space="preserve">with similar systems in the area </w:t>
      </w:r>
      <w:r w:rsidR="00B30D16">
        <w:t xml:space="preserve">so that the committee could potentially visit. </w:t>
      </w:r>
      <w:r w:rsidR="004D1ABC">
        <w:t>CAN might also be approached.</w:t>
      </w:r>
    </w:p>
    <w:p w14:paraId="083BD61B" w14:textId="36BF1130" w:rsidR="008C046F" w:rsidRDefault="008C046F" w:rsidP="006D3EA0">
      <w:pPr>
        <w:pStyle w:val="ListParagraph"/>
        <w:numPr>
          <w:ilvl w:val="0"/>
          <w:numId w:val="2"/>
        </w:numPr>
      </w:pPr>
      <w:r>
        <w:t xml:space="preserve">JP </w:t>
      </w:r>
      <w:r w:rsidR="00290A86">
        <w:t xml:space="preserve">to circulate </w:t>
      </w:r>
      <w:r w:rsidR="00805F57">
        <w:t>technical details of system</w:t>
      </w:r>
      <w:r>
        <w:t>.</w:t>
      </w:r>
    </w:p>
    <w:p w14:paraId="4268EE05" w14:textId="2B1889B9" w:rsidR="008C046F" w:rsidRDefault="00290A86" w:rsidP="006D3EA0">
      <w:pPr>
        <w:pStyle w:val="ListParagraph"/>
        <w:numPr>
          <w:ilvl w:val="0"/>
          <w:numId w:val="2"/>
        </w:numPr>
      </w:pPr>
      <w:r>
        <w:t xml:space="preserve">JP still researching </w:t>
      </w:r>
      <w:r w:rsidR="00805F57">
        <w:t xml:space="preserve">the possibility of </w:t>
      </w:r>
      <w:r>
        <w:t>solar panels</w:t>
      </w:r>
      <w:r w:rsidR="00805F57">
        <w:t>.</w:t>
      </w:r>
    </w:p>
    <w:p w14:paraId="5719BC42" w14:textId="72C1622C" w:rsidR="00B30D16" w:rsidRDefault="007B7EC5" w:rsidP="006D3EA0">
      <w:pPr>
        <w:pStyle w:val="ListParagraph"/>
        <w:numPr>
          <w:ilvl w:val="0"/>
          <w:numId w:val="2"/>
        </w:numPr>
      </w:pPr>
      <w:r>
        <w:t xml:space="preserve">Generator – JP had researched costs of a generator; </w:t>
      </w:r>
      <w:r w:rsidR="000808CF">
        <w:t>£6000 purchase price, plus wiring</w:t>
      </w:r>
      <w:r w:rsidR="00414823">
        <w:t>, tank and fuel.</w:t>
      </w:r>
    </w:p>
    <w:p w14:paraId="405CAE2F" w14:textId="77777777" w:rsidR="00AC39BE" w:rsidRDefault="00414823" w:rsidP="006D3EA0">
      <w:pPr>
        <w:pStyle w:val="ListParagraph"/>
        <w:numPr>
          <w:ilvl w:val="0"/>
          <w:numId w:val="2"/>
        </w:numPr>
      </w:pPr>
      <w:r>
        <w:t xml:space="preserve">It was agreed that a generator would be </w:t>
      </w:r>
      <w:r w:rsidR="00951007">
        <w:t xml:space="preserve">useful as part of the Resilience Hub scheme, primarily </w:t>
      </w:r>
      <w:r w:rsidR="001019DB">
        <w:t xml:space="preserve">for charging phones, boiling a kettle </w:t>
      </w:r>
      <w:r w:rsidR="00AC39BE">
        <w:t xml:space="preserve">etc. </w:t>
      </w:r>
    </w:p>
    <w:p w14:paraId="52EA3B89" w14:textId="5FA7B878" w:rsidR="00414823" w:rsidRDefault="001019DB" w:rsidP="00AC39BE">
      <w:pPr>
        <w:pStyle w:val="ListParagraph"/>
        <w:ind w:left="1080"/>
      </w:pPr>
      <w:r>
        <w:t>in emergency situations.</w:t>
      </w:r>
      <w:r w:rsidR="00951007">
        <w:t xml:space="preserve"> </w:t>
      </w:r>
    </w:p>
    <w:p w14:paraId="525ADE09" w14:textId="2762C6A6" w:rsidR="003054BD" w:rsidRDefault="003054BD" w:rsidP="003054BD">
      <w:pPr>
        <w:pStyle w:val="ListParagraph"/>
        <w:numPr>
          <w:ilvl w:val="0"/>
          <w:numId w:val="2"/>
        </w:numPr>
      </w:pPr>
      <w:r>
        <w:t xml:space="preserve">A possible location </w:t>
      </w:r>
      <w:r w:rsidR="00BB7E2B">
        <w:t xml:space="preserve">would be </w:t>
      </w:r>
      <w:r w:rsidR="00175CF8">
        <w:t xml:space="preserve">in </w:t>
      </w:r>
      <w:r w:rsidR="00E25430">
        <w:t>t</w:t>
      </w:r>
      <w:r w:rsidR="00BB7E2B">
        <w:t xml:space="preserve">he </w:t>
      </w:r>
      <w:r w:rsidR="00175CF8">
        <w:t xml:space="preserve">existing </w:t>
      </w:r>
      <w:r w:rsidR="00BB7E2B">
        <w:t>wood store where there is nearby power supply.</w:t>
      </w:r>
    </w:p>
    <w:p w14:paraId="361EDAD6" w14:textId="6CD66DD4" w:rsidR="00BB7E2B" w:rsidRDefault="00706E31" w:rsidP="003054BD">
      <w:pPr>
        <w:pStyle w:val="ListParagraph"/>
        <w:numPr>
          <w:ilvl w:val="0"/>
          <w:numId w:val="2"/>
        </w:numPr>
      </w:pPr>
      <w:r>
        <w:t>It was pointed out th</w:t>
      </w:r>
      <w:r w:rsidR="001B2098">
        <w:t>at</w:t>
      </w:r>
      <w:r>
        <w:t xml:space="preserve"> grant funding might not be available as it is not </w:t>
      </w:r>
      <w:r w:rsidR="00AF3345">
        <w:t>a ‘</w:t>
      </w:r>
      <w:r>
        <w:t xml:space="preserve">green’ project. </w:t>
      </w:r>
      <w:r w:rsidR="00B77D77">
        <w:t xml:space="preserve">Concerns also raised about </w:t>
      </w:r>
      <w:r w:rsidR="00AF3345">
        <w:t>costings involved.</w:t>
      </w:r>
    </w:p>
    <w:p w14:paraId="3EFB492C" w14:textId="14AC0DA7" w:rsidR="00AF3345" w:rsidRDefault="00AF3345" w:rsidP="003054BD">
      <w:pPr>
        <w:pStyle w:val="ListParagraph"/>
        <w:numPr>
          <w:ilvl w:val="0"/>
          <w:numId w:val="2"/>
        </w:numPr>
      </w:pPr>
      <w:r>
        <w:t>JP to do</w:t>
      </w:r>
      <w:r w:rsidR="008D0368">
        <w:t xml:space="preserve"> further </w:t>
      </w:r>
      <w:r>
        <w:t>research</w:t>
      </w:r>
      <w:r w:rsidR="005F30F9">
        <w:t xml:space="preserve">/quotes and the committee agreed it was a subject to be discussed </w:t>
      </w:r>
      <w:r w:rsidR="008D0368">
        <w:t>more fully</w:t>
      </w:r>
      <w:r w:rsidR="00903482">
        <w:t>.</w:t>
      </w:r>
    </w:p>
    <w:p w14:paraId="05DE3AEF" w14:textId="77777777" w:rsidR="00903482" w:rsidRDefault="00903482" w:rsidP="00903482">
      <w:pPr>
        <w:ind w:left="720"/>
      </w:pPr>
    </w:p>
    <w:p w14:paraId="2CE71ADB" w14:textId="52514581" w:rsidR="00FC6C51" w:rsidRDefault="00FC6C51" w:rsidP="00FC6C51">
      <w:pPr>
        <w:pStyle w:val="ListParagraph"/>
        <w:numPr>
          <w:ilvl w:val="0"/>
          <w:numId w:val="1"/>
        </w:numPr>
      </w:pPr>
      <w:r>
        <w:t>AED spare pads.</w:t>
      </w:r>
    </w:p>
    <w:p w14:paraId="5B247A46" w14:textId="3F3F0134" w:rsidR="00FC6C51" w:rsidRDefault="00FC6C51" w:rsidP="00FC6C51">
      <w:pPr>
        <w:pStyle w:val="ListParagraph"/>
        <w:numPr>
          <w:ilvl w:val="0"/>
          <w:numId w:val="2"/>
        </w:numPr>
      </w:pPr>
      <w:r>
        <w:t xml:space="preserve">It was agreed that </w:t>
      </w:r>
      <w:r w:rsidR="00DA4DD5">
        <w:t>the d</w:t>
      </w:r>
      <w:r w:rsidR="000E0C0B">
        <w:t>efi</w:t>
      </w:r>
      <w:r w:rsidR="00DA4DD5">
        <w:t>b</w:t>
      </w:r>
      <w:r w:rsidR="000E0C0B">
        <w:t>ril</w:t>
      </w:r>
      <w:r w:rsidR="00DA4DD5">
        <w:t xml:space="preserve">lator pads would not be replaced </w:t>
      </w:r>
      <w:r w:rsidR="000E0C0B">
        <w:t xml:space="preserve">by JP (unless an incident occurs). </w:t>
      </w:r>
      <w:r w:rsidR="00FB088E">
        <w:t>JP to</w:t>
      </w:r>
      <w:r w:rsidR="00175CF8">
        <w:t xml:space="preserve"> send info to JG for risk </w:t>
      </w:r>
      <w:proofErr w:type="gramStart"/>
      <w:r w:rsidR="00E25430">
        <w:t>assessment</w:t>
      </w:r>
      <w:r w:rsidR="00175CF8">
        <w:t xml:space="preserve"> </w:t>
      </w:r>
      <w:r w:rsidR="00187FC3">
        <w:t>.</w:t>
      </w:r>
      <w:proofErr w:type="gramEnd"/>
    </w:p>
    <w:p w14:paraId="71269C70" w14:textId="77777777" w:rsidR="003B1AE2" w:rsidRDefault="003B1AE2" w:rsidP="003B1AE2"/>
    <w:p w14:paraId="63CF0ED2" w14:textId="2E8AB30C" w:rsidR="003B1AE2" w:rsidRDefault="003B1AE2" w:rsidP="003B1AE2">
      <w:pPr>
        <w:pStyle w:val="ListParagraph"/>
        <w:numPr>
          <w:ilvl w:val="0"/>
          <w:numId w:val="1"/>
        </w:numPr>
      </w:pPr>
      <w:r>
        <w:t>Acoustics.</w:t>
      </w:r>
    </w:p>
    <w:p w14:paraId="17E208AE" w14:textId="3A319582" w:rsidR="003B1AE2" w:rsidRDefault="003B1AE2" w:rsidP="003B1AE2">
      <w:pPr>
        <w:pStyle w:val="ListParagraph"/>
        <w:numPr>
          <w:ilvl w:val="0"/>
          <w:numId w:val="2"/>
        </w:numPr>
      </w:pPr>
      <w:r>
        <w:t xml:space="preserve">It was reported that there had been an improvement in the main hall following the </w:t>
      </w:r>
      <w:r w:rsidR="006E6055">
        <w:t>installation of the new curtains.</w:t>
      </w:r>
      <w:r w:rsidR="000E6C6F">
        <w:t xml:space="preserve"> The small hall was now to be addressed. </w:t>
      </w:r>
    </w:p>
    <w:p w14:paraId="6D8746F8" w14:textId="71C2E14F" w:rsidR="002B75DA" w:rsidRDefault="00AD3D32" w:rsidP="000D528F">
      <w:pPr>
        <w:pStyle w:val="ListParagraph"/>
        <w:numPr>
          <w:ilvl w:val="0"/>
          <w:numId w:val="2"/>
        </w:numPr>
      </w:pPr>
      <w:r>
        <w:t>MK had researched acoustic panels</w:t>
      </w:r>
      <w:r w:rsidR="002B75DA">
        <w:t xml:space="preserve"> and information circulated.</w:t>
      </w:r>
      <w:r w:rsidR="000D528F">
        <w:t xml:space="preserve"> Of the 3 companies approached, one had given a quote for </w:t>
      </w:r>
      <w:r w:rsidR="007B6EE4">
        <w:t xml:space="preserve">£1922, </w:t>
      </w:r>
      <w:r w:rsidR="00ED6420">
        <w:t xml:space="preserve">12 </w:t>
      </w:r>
      <w:r w:rsidR="007B6EE4">
        <w:t>panels, including installation.</w:t>
      </w:r>
    </w:p>
    <w:p w14:paraId="7C83D897" w14:textId="035147D1" w:rsidR="003D5A65" w:rsidRDefault="000E6C6F" w:rsidP="000D528F">
      <w:pPr>
        <w:pStyle w:val="ListParagraph"/>
        <w:numPr>
          <w:ilvl w:val="0"/>
          <w:numId w:val="2"/>
        </w:numPr>
      </w:pPr>
      <w:r>
        <w:t xml:space="preserve">Concerns were raised over </w:t>
      </w:r>
      <w:r w:rsidR="00086E81">
        <w:t>fire regulations if the panels lowered the ceiling height.</w:t>
      </w:r>
    </w:p>
    <w:p w14:paraId="1A4CF77D" w14:textId="0B58078E" w:rsidR="00997B1E" w:rsidRDefault="00997B1E" w:rsidP="000D528F">
      <w:pPr>
        <w:pStyle w:val="ListParagraph"/>
        <w:numPr>
          <w:ilvl w:val="0"/>
          <w:numId w:val="2"/>
        </w:numPr>
      </w:pPr>
      <w:r>
        <w:t xml:space="preserve">It was agreed that most </w:t>
      </w:r>
      <w:r w:rsidR="00C16229">
        <w:t xml:space="preserve">larger group </w:t>
      </w:r>
      <w:r>
        <w:t xml:space="preserve">meetings took place in the </w:t>
      </w:r>
      <w:r w:rsidR="00C16229">
        <w:t xml:space="preserve">main </w:t>
      </w:r>
      <w:r>
        <w:t xml:space="preserve">hall </w:t>
      </w:r>
      <w:r w:rsidR="006A587D">
        <w:t xml:space="preserve">(coffee morning etc.) </w:t>
      </w:r>
      <w:r>
        <w:t xml:space="preserve">and the </w:t>
      </w:r>
      <w:r w:rsidR="00A101B8">
        <w:t xml:space="preserve">smaller groups had raised no issues about acoustics in the </w:t>
      </w:r>
      <w:r w:rsidR="006A587D">
        <w:t>Tom Turnbull room.</w:t>
      </w:r>
    </w:p>
    <w:p w14:paraId="3CD6570C" w14:textId="0E3ABDAF" w:rsidR="00175CF8" w:rsidRDefault="00175CF8" w:rsidP="000D528F">
      <w:pPr>
        <w:pStyle w:val="ListParagraph"/>
        <w:numPr>
          <w:ilvl w:val="0"/>
          <w:numId w:val="2"/>
        </w:numPr>
      </w:pPr>
      <w:r>
        <w:t>It was agreed that cheaper options be implemented prior to spending large amounts on panels etc</w:t>
      </w:r>
    </w:p>
    <w:p w14:paraId="039D10DF" w14:textId="6F1DF943" w:rsidR="00676112" w:rsidRDefault="00735A50" w:rsidP="004D3BBC">
      <w:pPr>
        <w:pStyle w:val="ListParagraph"/>
        <w:numPr>
          <w:ilvl w:val="0"/>
          <w:numId w:val="2"/>
        </w:numPr>
      </w:pPr>
      <w:r>
        <w:t xml:space="preserve">It was proposed that more wall hangings </w:t>
      </w:r>
      <w:r w:rsidR="00676112">
        <w:t>could be used to improve acoustics</w:t>
      </w:r>
      <w:r w:rsidR="004D3BBC">
        <w:t>; c</w:t>
      </w:r>
      <w:r w:rsidR="00676112">
        <w:t>urtains were also considered.</w:t>
      </w:r>
      <w:r w:rsidR="00B50907">
        <w:t xml:space="preserve"> These solutions were </w:t>
      </w:r>
      <w:r w:rsidR="00860D12">
        <w:t>more economical.</w:t>
      </w:r>
      <w:r w:rsidR="00175CF8">
        <w:t xml:space="preserve"> ML may be able to provide wall hanging(s)</w:t>
      </w:r>
    </w:p>
    <w:p w14:paraId="0CF311D3" w14:textId="77777777" w:rsidR="008D1343" w:rsidRDefault="008D1343" w:rsidP="008D1343">
      <w:pPr>
        <w:ind w:left="720"/>
      </w:pPr>
    </w:p>
    <w:p w14:paraId="63E6AD43" w14:textId="3C6D69BF" w:rsidR="008D1343" w:rsidRDefault="008D1343" w:rsidP="00343449">
      <w:pPr>
        <w:pStyle w:val="ListParagraph"/>
        <w:numPr>
          <w:ilvl w:val="0"/>
          <w:numId w:val="1"/>
        </w:numPr>
      </w:pPr>
      <w:r>
        <w:t>90’s Club</w:t>
      </w:r>
    </w:p>
    <w:p w14:paraId="23C1BDCE" w14:textId="3D99880B" w:rsidR="00E33F8E" w:rsidRDefault="00343449" w:rsidP="00E33F8E">
      <w:pPr>
        <w:pStyle w:val="ListParagraph"/>
        <w:numPr>
          <w:ilvl w:val="0"/>
          <w:numId w:val="2"/>
        </w:numPr>
      </w:pPr>
      <w:r>
        <w:t>MK had printed forms promoting the 90’s Club</w:t>
      </w:r>
      <w:r w:rsidR="00E837B1">
        <w:t>.</w:t>
      </w:r>
    </w:p>
    <w:p w14:paraId="0C5DD437" w14:textId="5A1860BE" w:rsidR="0042388B" w:rsidRDefault="0042388B" w:rsidP="00343449">
      <w:pPr>
        <w:pStyle w:val="ListParagraph"/>
        <w:numPr>
          <w:ilvl w:val="0"/>
          <w:numId w:val="2"/>
        </w:numPr>
      </w:pPr>
      <w:r>
        <w:t>To be circulated around the village, AGM</w:t>
      </w:r>
      <w:r w:rsidR="00E837B1">
        <w:t xml:space="preserve">, </w:t>
      </w:r>
      <w:proofErr w:type="spellStart"/>
      <w:r w:rsidR="00E837B1">
        <w:t>Tillvas</w:t>
      </w:r>
      <w:proofErr w:type="spellEnd"/>
      <w:r w:rsidR="00E837B1">
        <w:t xml:space="preserve"> and Hall events.</w:t>
      </w:r>
    </w:p>
    <w:p w14:paraId="1679667C" w14:textId="77777777" w:rsidR="00E33F8E" w:rsidRDefault="00E33F8E" w:rsidP="00E33F8E"/>
    <w:p w14:paraId="3F1204B4" w14:textId="469382E3" w:rsidR="00E33F8E" w:rsidRDefault="00E33F8E" w:rsidP="00E33F8E">
      <w:pPr>
        <w:pStyle w:val="ListParagraph"/>
        <w:numPr>
          <w:ilvl w:val="0"/>
          <w:numId w:val="1"/>
        </w:numPr>
      </w:pPr>
      <w:r>
        <w:t>Insurance Appeal</w:t>
      </w:r>
      <w:r w:rsidR="00DA5F71">
        <w:t xml:space="preserve"> </w:t>
      </w:r>
    </w:p>
    <w:p w14:paraId="3C9F53E0" w14:textId="2251AF7A" w:rsidR="00DA5F71" w:rsidRDefault="00DA5F71" w:rsidP="00DA5F71">
      <w:pPr>
        <w:pStyle w:val="ListParagraph"/>
        <w:numPr>
          <w:ilvl w:val="0"/>
          <w:numId w:val="2"/>
        </w:numPr>
      </w:pPr>
      <w:r>
        <w:t xml:space="preserve">MK was considering challenging the insurance stance on the Hall being in a </w:t>
      </w:r>
      <w:r w:rsidR="009C0A35">
        <w:t>high-risk</w:t>
      </w:r>
      <w:r>
        <w:t xml:space="preserve"> flood area. </w:t>
      </w:r>
      <w:r w:rsidR="00BA6FE0">
        <w:t xml:space="preserve"> JS had already </w:t>
      </w:r>
      <w:r w:rsidR="009C0A35">
        <w:t xml:space="preserve">been in conversation with the insurance company who worked off </w:t>
      </w:r>
      <w:r w:rsidR="000658DB">
        <w:t>computer mapping</w:t>
      </w:r>
      <w:r w:rsidR="00175CF8">
        <w:t xml:space="preserve"> and didn’t appear willing to negotiate. MK felt it was worth pursuing and he will take this up and report back. </w:t>
      </w:r>
      <w:r w:rsidR="000658DB">
        <w:t xml:space="preserve"> </w:t>
      </w:r>
    </w:p>
    <w:p w14:paraId="0093E108" w14:textId="77777777" w:rsidR="00A770E9" w:rsidRDefault="00A770E9" w:rsidP="00A770E9"/>
    <w:p w14:paraId="3E954D8B" w14:textId="52E3EFC4" w:rsidR="00A770E9" w:rsidRDefault="00A770E9" w:rsidP="00A770E9">
      <w:pPr>
        <w:pStyle w:val="ListParagraph"/>
        <w:numPr>
          <w:ilvl w:val="0"/>
          <w:numId w:val="1"/>
        </w:numPr>
      </w:pPr>
      <w:r>
        <w:t>Wedding on August 2</w:t>
      </w:r>
      <w:r w:rsidRPr="00A770E9">
        <w:rPr>
          <w:vertAlign w:val="superscript"/>
        </w:rPr>
        <w:t>nd</w:t>
      </w:r>
      <w:r>
        <w:t>.</w:t>
      </w:r>
    </w:p>
    <w:p w14:paraId="53EA16AE" w14:textId="32193DAB" w:rsidR="00A770E9" w:rsidRDefault="00FC4F8C" w:rsidP="00A770E9">
      <w:pPr>
        <w:pStyle w:val="ListParagraph"/>
        <w:numPr>
          <w:ilvl w:val="0"/>
          <w:numId w:val="2"/>
        </w:numPr>
      </w:pPr>
      <w:r>
        <w:t>The wedding party to set up on Thursday 1</w:t>
      </w:r>
      <w:r w:rsidRPr="00FC4F8C">
        <w:rPr>
          <w:vertAlign w:val="superscript"/>
        </w:rPr>
        <w:t>st</w:t>
      </w:r>
      <w:r>
        <w:t>.</w:t>
      </w:r>
    </w:p>
    <w:p w14:paraId="292C66D8" w14:textId="001B3A22" w:rsidR="00FC4F8C" w:rsidRDefault="00FC4F8C" w:rsidP="00A770E9">
      <w:pPr>
        <w:pStyle w:val="ListParagraph"/>
        <w:numPr>
          <w:ilvl w:val="0"/>
          <w:numId w:val="2"/>
        </w:numPr>
      </w:pPr>
      <w:r>
        <w:t xml:space="preserve">There would be no coffee morning on </w:t>
      </w:r>
      <w:r w:rsidR="00373365">
        <w:t>Saturday 3</w:t>
      </w:r>
      <w:r w:rsidR="00373365" w:rsidRPr="00373365">
        <w:rPr>
          <w:vertAlign w:val="superscript"/>
        </w:rPr>
        <w:t>rd</w:t>
      </w:r>
      <w:r w:rsidR="00AF0346">
        <w:t>;</w:t>
      </w:r>
      <w:r w:rsidR="00175CF8">
        <w:t xml:space="preserve"> to allow time for clearing up</w:t>
      </w:r>
      <w:r w:rsidR="00AF0346">
        <w:t xml:space="preserve"> </w:t>
      </w:r>
      <w:r w:rsidR="006329F8">
        <w:t>instead,</w:t>
      </w:r>
      <w:r w:rsidR="00AF0346">
        <w:t xml:space="preserve"> an afternoon tea was suggested.</w:t>
      </w:r>
      <w:r w:rsidR="00FD1FAE">
        <w:t xml:space="preserve"> </w:t>
      </w:r>
      <w:r w:rsidR="00175CF8">
        <w:t xml:space="preserve">ML agreed to lead this with support from others, </w:t>
      </w:r>
      <w:r w:rsidR="00E25430">
        <w:t>t</w:t>
      </w:r>
      <w:r w:rsidR="00FD1FAE">
        <w:t>o be further discussed at next meeting.</w:t>
      </w:r>
    </w:p>
    <w:p w14:paraId="297AB6CD" w14:textId="5EF6A70A" w:rsidR="00FD1FAE" w:rsidRDefault="00FD1FAE" w:rsidP="00A770E9">
      <w:pPr>
        <w:pStyle w:val="ListParagraph"/>
        <w:numPr>
          <w:ilvl w:val="0"/>
          <w:numId w:val="2"/>
        </w:numPr>
      </w:pPr>
      <w:r>
        <w:t>A fee of £150 was suggested for future wedding ‘packages’</w:t>
      </w:r>
      <w:r w:rsidR="006329F8">
        <w:t>; this fee does not apply to the wedding already booked for August 2</w:t>
      </w:r>
      <w:r w:rsidR="006329F8" w:rsidRPr="006329F8">
        <w:rPr>
          <w:vertAlign w:val="superscript"/>
        </w:rPr>
        <w:t>nd</w:t>
      </w:r>
      <w:r w:rsidR="006329F8">
        <w:t>.</w:t>
      </w:r>
    </w:p>
    <w:p w14:paraId="13A9AC42" w14:textId="77777777" w:rsidR="00CA6F4F" w:rsidRDefault="00CA6F4F" w:rsidP="00CA6F4F"/>
    <w:p w14:paraId="31BA04F4" w14:textId="4E819F25" w:rsidR="00684321" w:rsidRDefault="00CA6F4F" w:rsidP="00684321">
      <w:pPr>
        <w:pStyle w:val="ListParagraph"/>
        <w:numPr>
          <w:ilvl w:val="0"/>
          <w:numId w:val="1"/>
        </w:numPr>
      </w:pPr>
      <w:r>
        <w:t>AOB</w:t>
      </w:r>
      <w:r w:rsidR="00684321">
        <w:t>.</w:t>
      </w:r>
    </w:p>
    <w:p w14:paraId="23B65AC7" w14:textId="2F91D549" w:rsidR="00684321" w:rsidRDefault="004F31D9" w:rsidP="00684321">
      <w:pPr>
        <w:pStyle w:val="ListParagraph"/>
        <w:numPr>
          <w:ilvl w:val="0"/>
          <w:numId w:val="2"/>
        </w:numPr>
      </w:pPr>
      <w:r>
        <w:t xml:space="preserve">JS acknowledged it was MC’s last meeting and </w:t>
      </w:r>
      <w:r w:rsidR="00684321">
        <w:t>thanked</w:t>
      </w:r>
      <w:r w:rsidR="00640EA8">
        <w:t xml:space="preserve"> her</w:t>
      </w:r>
      <w:r w:rsidR="00684321">
        <w:t xml:space="preserve"> for all her contribution to the committee</w:t>
      </w:r>
      <w:r w:rsidR="00175CF8">
        <w:t xml:space="preserve"> and hall </w:t>
      </w:r>
      <w:r w:rsidR="00684321">
        <w:t>over the last</w:t>
      </w:r>
      <w:r>
        <w:t xml:space="preserve"> 8 years</w:t>
      </w:r>
      <w:r w:rsidR="00640EA8">
        <w:t>.</w:t>
      </w:r>
    </w:p>
    <w:p w14:paraId="7107871F" w14:textId="08B02E70" w:rsidR="00640EA8" w:rsidRDefault="00640EA8" w:rsidP="00684321">
      <w:pPr>
        <w:pStyle w:val="ListParagraph"/>
        <w:numPr>
          <w:ilvl w:val="0"/>
          <w:numId w:val="2"/>
        </w:numPr>
      </w:pPr>
      <w:r>
        <w:t xml:space="preserve">JS proposed flowers to be sent to </w:t>
      </w:r>
      <w:r w:rsidR="00175CF8">
        <w:t xml:space="preserve">Alyson </w:t>
      </w:r>
      <w:r>
        <w:t>Reynolds after her car accident on behalf of the committee</w:t>
      </w:r>
      <w:r w:rsidR="00175CF8">
        <w:t xml:space="preserve"> and hall users</w:t>
      </w:r>
      <w:r>
        <w:t>.</w:t>
      </w:r>
      <w:r w:rsidR="00175CF8">
        <w:t xml:space="preserve"> GB will progress this when appropriate.</w:t>
      </w:r>
    </w:p>
    <w:p w14:paraId="3010ACC8" w14:textId="5487EF15" w:rsidR="00640EA8" w:rsidRDefault="000112C6" w:rsidP="00684321">
      <w:pPr>
        <w:pStyle w:val="ListParagraph"/>
        <w:numPr>
          <w:ilvl w:val="0"/>
          <w:numId w:val="2"/>
        </w:numPr>
      </w:pPr>
      <w:r>
        <w:t xml:space="preserve">ML had brought the Brick in the Wall </w:t>
      </w:r>
      <w:r w:rsidR="00AF60F9">
        <w:t xml:space="preserve">display to be hung, </w:t>
      </w:r>
      <w:r w:rsidR="00AC153D">
        <w:t>possibly above the bookcase.</w:t>
      </w:r>
    </w:p>
    <w:p w14:paraId="5D041F99" w14:textId="7A36486E" w:rsidR="00AC153D" w:rsidRDefault="00AC153D" w:rsidP="00684321">
      <w:pPr>
        <w:pStyle w:val="ListParagraph"/>
        <w:numPr>
          <w:ilvl w:val="0"/>
          <w:numId w:val="2"/>
        </w:numPr>
      </w:pPr>
      <w:r>
        <w:t>AGM Thursday April 2</w:t>
      </w:r>
      <w:r w:rsidR="00DE2B0C">
        <w:t>5</w:t>
      </w:r>
      <w:r w:rsidR="00DE2B0C" w:rsidRPr="00DE2B0C">
        <w:rPr>
          <w:vertAlign w:val="superscript"/>
        </w:rPr>
        <w:t>th</w:t>
      </w:r>
      <w:r w:rsidR="00DE2B0C">
        <w:t>, next committee meeting Monday May 13</w:t>
      </w:r>
      <w:r w:rsidR="00DE2B0C" w:rsidRPr="00DE2B0C">
        <w:rPr>
          <w:vertAlign w:val="superscript"/>
        </w:rPr>
        <w:t>th</w:t>
      </w:r>
      <w:r w:rsidR="00DE2B0C">
        <w:t>.</w:t>
      </w:r>
    </w:p>
    <w:p w14:paraId="6E0AE35A" w14:textId="77777777" w:rsidR="00725986" w:rsidRDefault="00725986" w:rsidP="00725986"/>
    <w:p w14:paraId="312B9DD0" w14:textId="77777777" w:rsidR="00E33F8E" w:rsidRDefault="00E33F8E" w:rsidP="00E33F8E">
      <w:pPr>
        <w:pStyle w:val="ListParagraph"/>
        <w:ind w:left="1080"/>
      </w:pPr>
    </w:p>
    <w:p w14:paraId="4EB543FB" w14:textId="77777777" w:rsidR="00E33F8E" w:rsidRDefault="00E33F8E" w:rsidP="00E33F8E">
      <w:pPr>
        <w:pStyle w:val="ListParagraph"/>
        <w:ind w:left="1080"/>
      </w:pPr>
    </w:p>
    <w:p w14:paraId="6DB352A6" w14:textId="77777777" w:rsidR="000C559E" w:rsidRDefault="000C559E" w:rsidP="000C559E"/>
    <w:p w14:paraId="44941810" w14:textId="77777777" w:rsidR="000C559E" w:rsidRDefault="000C559E" w:rsidP="000C559E"/>
    <w:p w14:paraId="2A34CEEF" w14:textId="2D065E3A" w:rsidR="00AC39BE" w:rsidRPr="00F1255C" w:rsidRDefault="00AC39BE" w:rsidP="00AC39BE">
      <w:pPr>
        <w:pStyle w:val="ListParagraph"/>
        <w:ind w:left="1080"/>
      </w:pPr>
    </w:p>
    <w:sectPr w:rsidR="00AC39BE" w:rsidRPr="00F125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07D0"/>
    <w:multiLevelType w:val="hybridMultilevel"/>
    <w:tmpl w:val="E2DC921C"/>
    <w:lvl w:ilvl="0" w:tplc="FBC429E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6959AE"/>
    <w:multiLevelType w:val="hybridMultilevel"/>
    <w:tmpl w:val="3C307A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526536">
    <w:abstractNumId w:val="1"/>
  </w:num>
  <w:num w:numId="2" w16cid:durableId="15356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5C"/>
    <w:rsid w:val="000112C6"/>
    <w:rsid w:val="000117A0"/>
    <w:rsid w:val="00035AC3"/>
    <w:rsid w:val="000658DB"/>
    <w:rsid w:val="000808CF"/>
    <w:rsid w:val="00086E81"/>
    <w:rsid w:val="000B61B8"/>
    <w:rsid w:val="000C559E"/>
    <w:rsid w:val="000D343F"/>
    <w:rsid w:val="000D51AB"/>
    <w:rsid w:val="000D528F"/>
    <w:rsid w:val="000E0C0B"/>
    <w:rsid w:val="000E6C6F"/>
    <w:rsid w:val="001019DB"/>
    <w:rsid w:val="0010284B"/>
    <w:rsid w:val="00102D16"/>
    <w:rsid w:val="001244CD"/>
    <w:rsid w:val="0013573F"/>
    <w:rsid w:val="00145C75"/>
    <w:rsid w:val="001473EC"/>
    <w:rsid w:val="00166038"/>
    <w:rsid w:val="00175CF8"/>
    <w:rsid w:val="00187FC3"/>
    <w:rsid w:val="001A3E05"/>
    <w:rsid w:val="001B2098"/>
    <w:rsid w:val="001F31A6"/>
    <w:rsid w:val="00206984"/>
    <w:rsid w:val="00223339"/>
    <w:rsid w:val="002304E5"/>
    <w:rsid w:val="00234E6D"/>
    <w:rsid w:val="0023709F"/>
    <w:rsid w:val="00290A86"/>
    <w:rsid w:val="002B75DA"/>
    <w:rsid w:val="002C1BF4"/>
    <w:rsid w:val="002C3EF6"/>
    <w:rsid w:val="003054BD"/>
    <w:rsid w:val="00343449"/>
    <w:rsid w:val="00355331"/>
    <w:rsid w:val="00373365"/>
    <w:rsid w:val="003B1AE2"/>
    <w:rsid w:val="003D5A65"/>
    <w:rsid w:val="003F5C8B"/>
    <w:rsid w:val="00414823"/>
    <w:rsid w:val="00417FDB"/>
    <w:rsid w:val="0042388B"/>
    <w:rsid w:val="00474976"/>
    <w:rsid w:val="00484DBA"/>
    <w:rsid w:val="004944D3"/>
    <w:rsid w:val="004A6F78"/>
    <w:rsid w:val="004D1ABC"/>
    <w:rsid w:val="004D3BBC"/>
    <w:rsid w:val="004E7021"/>
    <w:rsid w:val="004F31D9"/>
    <w:rsid w:val="004F744A"/>
    <w:rsid w:val="00506AAD"/>
    <w:rsid w:val="00506CEB"/>
    <w:rsid w:val="00516E6E"/>
    <w:rsid w:val="00534695"/>
    <w:rsid w:val="00561E9B"/>
    <w:rsid w:val="00581F41"/>
    <w:rsid w:val="00590895"/>
    <w:rsid w:val="005A2635"/>
    <w:rsid w:val="005B2B3E"/>
    <w:rsid w:val="005C4B8D"/>
    <w:rsid w:val="005C6F1E"/>
    <w:rsid w:val="005D12CF"/>
    <w:rsid w:val="005F30F9"/>
    <w:rsid w:val="005F78B5"/>
    <w:rsid w:val="00623960"/>
    <w:rsid w:val="00623AB4"/>
    <w:rsid w:val="006329F8"/>
    <w:rsid w:val="00633905"/>
    <w:rsid w:val="00640EA8"/>
    <w:rsid w:val="00643470"/>
    <w:rsid w:val="00644240"/>
    <w:rsid w:val="0066503A"/>
    <w:rsid w:val="00676112"/>
    <w:rsid w:val="00684321"/>
    <w:rsid w:val="006871EE"/>
    <w:rsid w:val="006A587D"/>
    <w:rsid w:val="006D3EA0"/>
    <w:rsid w:val="006E6055"/>
    <w:rsid w:val="00705722"/>
    <w:rsid w:val="00706E31"/>
    <w:rsid w:val="00707380"/>
    <w:rsid w:val="00725986"/>
    <w:rsid w:val="00735A50"/>
    <w:rsid w:val="007542AB"/>
    <w:rsid w:val="00777DC3"/>
    <w:rsid w:val="007B6EE4"/>
    <w:rsid w:val="007B7EC5"/>
    <w:rsid w:val="007C5087"/>
    <w:rsid w:val="007E53AC"/>
    <w:rsid w:val="00805F57"/>
    <w:rsid w:val="00806E8D"/>
    <w:rsid w:val="008111AF"/>
    <w:rsid w:val="00813FE3"/>
    <w:rsid w:val="008578B7"/>
    <w:rsid w:val="00860D12"/>
    <w:rsid w:val="008708BF"/>
    <w:rsid w:val="008C046F"/>
    <w:rsid w:val="008D0368"/>
    <w:rsid w:val="008D1343"/>
    <w:rsid w:val="00903482"/>
    <w:rsid w:val="00951007"/>
    <w:rsid w:val="009518E2"/>
    <w:rsid w:val="00963575"/>
    <w:rsid w:val="00967F83"/>
    <w:rsid w:val="0099545D"/>
    <w:rsid w:val="009972CF"/>
    <w:rsid w:val="00997B1E"/>
    <w:rsid w:val="009C0A35"/>
    <w:rsid w:val="009D2615"/>
    <w:rsid w:val="009E1516"/>
    <w:rsid w:val="00A101B8"/>
    <w:rsid w:val="00A76096"/>
    <w:rsid w:val="00A770E9"/>
    <w:rsid w:val="00A8447C"/>
    <w:rsid w:val="00AA5E45"/>
    <w:rsid w:val="00AB3A00"/>
    <w:rsid w:val="00AB6A36"/>
    <w:rsid w:val="00AC153D"/>
    <w:rsid w:val="00AC39BE"/>
    <w:rsid w:val="00AD3D32"/>
    <w:rsid w:val="00AF0346"/>
    <w:rsid w:val="00AF3345"/>
    <w:rsid w:val="00AF60F9"/>
    <w:rsid w:val="00B30D16"/>
    <w:rsid w:val="00B50443"/>
    <w:rsid w:val="00B50907"/>
    <w:rsid w:val="00B573D9"/>
    <w:rsid w:val="00B77D77"/>
    <w:rsid w:val="00B8761F"/>
    <w:rsid w:val="00B91FC2"/>
    <w:rsid w:val="00BA0401"/>
    <w:rsid w:val="00BA6FE0"/>
    <w:rsid w:val="00BB7E2B"/>
    <w:rsid w:val="00BC49BC"/>
    <w:rsid w:val="00BC59DB"/>
    <w:rsid w:val="00BE15B6"/>
    <w:rsid w:val="00C00F9E"/>
    <w:rsid w:val="00C10BE8"/>
    <w:rsid w:val="00C1265B"/>
    <w:rsid w:val="00C16229"/>
    <w:rsid w:val="00C64A0A"/>
    <w:rsid w:val="00C6529E"/>
    <w:rsid w:val="00C65BD5"/>
    <w:rsid w:val="00C6714B"/>
    <w:rsid w:val="00C71189"/>
    <w:rsid w:val="00C83FB6"/>
    <w:rsid w:val="00CA6F4F"/>
    <w:rsid w:val="00CB4149"/>
    <w:rsid w:val="00CF6D14"/>
    <w:rsid w:val="00D25955"/>
    <w:rsid w:val="00D53866"/>
    <w:rsid w:val="00D67DFE"/>
    <w:rsid w:val="00D7387A"/>
    <w:rsid w:val="00D91AEF"/>
    <w:rsid w:val="00DA4DD5"/>
    <w:rsid w:val="00DA5F71"/>
    <w:rsid w:val="00DC4195"/>
    <w:rsid w:val="00DD6AE3"/>
    <w:rsid w:val="00DE2B0C"/>
    <w:rsid w:val="00E21D3C"/>
    <w:rsid w:val="00E23F98"/>
    <w:rsid w:val="00E25430"/>
    <w:rsid w:val="00E33F8E"/>
    <w:rsid w:val="00E4711B"/>
    <w:rsid w:val="00E7094A"/>
    <w:rsid w:val="00E837B1"/>
    <w:rsid w:val="00E83DF8"/>
    <w:rsid w:val="00E963CD"/>
    <w:rsid w:val="00EA19D8"/>
    <w:rsid w:val="00EA55E1"/>
    <w:rsid w:val="00EC2F89"/>
    <w:rsid w:val="00ED6420"/>
    <w:rsid w:val="00F06367"/>
    <w:rsid w:val="00F1255C"/>
    <w:rsid w:val="00F1307E"/>
    <w:rsid w:val="00F150CB"/>
    <w:rsid w:val="00F70F41"/>
    <w:rsid w:val="00F83246"/>
    <w:rsid w:val="00F8597A"/>
    <w:rsid w:val="00FA722B"/>
    <w:rsid w:val="00FB088E"/>
    <w:rsid w:val="00FC4F8C"/>
    <w:rsid w:val="00FC5202"/>
    <w:rsid w:val="00FC6C51"/>
    <w:rsid w:val="00FD1FAE"/>
    <w:rsid w:val="00FD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3C9A"/>
  <w15:chartTrackingRefBased/>
  <w15:docId w15:val="{B7DB990F-C109-464D-AF79-C13797C0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2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5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5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5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5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5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5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5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5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5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5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5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5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5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5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5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5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5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5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Smith</dc:creator>
  <cp:keywords/>
  <dc:description/>
  <cp:lastModifiedBy>Christine Smith</cp:lastModifiedBy>
  <cp:revision>3</cp:revision>
  <dcterms:created xsi:type="dcterms:W3CDTF">2024-04-09T18:54:00Z</dcterms:created>
  <dcterms:modified xsi:type="dcterms:W3CDTF">2024-04-10T15:39:00Z</dcterms:modified>
</cp:coreProperties>
</file>