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E007A8" w14:textId="77777777" w:rsidR="00BB6EF7" w:rsidRDefault="00000000">
      <w:pPr>
        <w:spacing w:after="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Safeguarding – dealing with an incident – staff and volunteer guide</w:t>
      </w:r>
    </w:p>
    <w:p w14:paraId="14926D62" w14:textId="77777777" w:rsidR="00BB6EF7" w:rsidRDefault="00BB6EF7">
      <w:pPr>
        <w:spacing w:line="276" w:lineRule="auto"/>
        <w:rPr>
          <w:sz w:val="24"/>
          <w:szCs w:val="24"/>
        </w:rPr>
      </w:pPr>
    </w:p>
    <w:p w14:paraId="507B08AA" w14:textId="77777777" w:rsidR="00BB6EF7" w:rsidRDefault="0000000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Remember that safeguarding is everyone’s responsibility and your actions can make a big difference.  We must remain vigilant to safeguard vulnerable people.  We have a statutory duty to protect adults and children at risk of harm and/or abuse or neglect. You should: </w:t>
      </w:r>
    </w:p>
    <w:p w14:paraId="1B084737" w14:textId="77777777" w:rsidR="00BB6EF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Raise the concern with your designated safeguarding lead.</w:t>
      </w:r>
    </w:p>
    <w:p w14:paraId="27A0BA36" w14:textId="77777777" w:rsidR="00BB6EF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Keep a record of what your concern is about.</w:t>
      </w:r>
    </w:p>
    <w:p w14:paraId="5C146A0E" w14:textId="77777777" w:rsidR="00BB6EF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Be sure to record dates, times and concerns.</w:t>
      </w:r>
    </w:p>
    <w:p w14:paraId="16357D05" w14:textId="77777777" w:rsidR="00BB6EF7" w:rsidRDefault="00BB6EF7">
      <w:pPr>
        <w:spacing w:line="276" w:lineRule="auto"/>
        <w:rPr>
          <w:b/>
          <w:sz w:val="24"/>
          <w:szCs w:val="24"/>
        </w:rPr>
      </w:pPr>
    </w:p>
    <w:p w14:paraId="1D09EBCE" w14:textId="77777777" w:rsidR="00BB6EF7" w:rsidRDefault="00000000">
      <w:pPr>
        <w:spacing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At the time of disclosure</w:t>
      </w:r>
    </w:p>
    <w:p w14:paraId="20A80026" w14:textId="77777777" w:rsidR="00BB6EF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Listen to the young person/adult carefully.</w:t>
      </w:r>
    </w:p>
    <w:p w14:paraId="681A8220" w14:textId="77777777" w:rsidR="00BB6EF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Do not interrupt them.</w:t>
      </w:r>
    </w:p>
    <w:p w14:paraId="5BFEFB09" w14:textId="77777777" w:rsidR="00BB6EF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Do not ask leading questions.</w:t>
      </w:r>
    </w:p>
    <w:p w14:paraId="5FF17A4F" w14:textId="77777777" w:rsidR="00BB6EF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Reassure the young person/adult that they did the right thing in telling you.</w:t>
      </w:r>
    </w:p>
    <w:p w14:paraId="4DEE1412" w14:textId="77777777" w:rsidR="00BB6EF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Explain that to keep the young person safe, you cannot keep this information a secret and will have to tell another person. This person has the right skills and knowledge to help keep children safe.</w:t>
      </w:r>
    </w:p>
    <w:p w14:paraId="4184DB8B" w14:textId="77777777" w:rsidR="00BB6EF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Say this will be kept to a need-to-know basis and not everyone will find out. </w:t>
      </w:r>
    </w:p>
    <w:p w14:paraId="20E737A5" w14:textId="56727929" w:rsidR="00BB6EF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Explain Gemma is the </w:t>
      </w:r>
      <w:r w:rsidR="00391725">
        <w:rPr>
          <w:color w:val="000000"/>
          <w:sz w:val="24"/>
          <w:szCs w:val="24"/>
        </w:rPr>
        <w:t>Designated Safeguarding Lead</w:t>
      </w:r>
      <w:r>
        <w:rPr>
          <w:color w:val="000000"/>
          <w:sz w:val="24"/>
          <w:szCs w:val="24"/>
        </w:rPr>
        <w:t>.</w:t>
      </w:r>
    </w:p>
    <w:p w14:paraId="6E243784" w14:textId="77777777" w:rsidR="00391725" w:rsidRDefault="0039172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4"/>
          <w:szCs w:val="24"/>
        </w:rPr>
      </w:pPr>
    </w:p>
    <w:p w14:paraId="614E67BE" w14:textId="77777777" w:rsidR="00BB6EF7" w:rsidRDefault="00000000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Tell Gemma as soon as you can:</w:t>
      </w:r>
    </w:p>
    <w:p w14:paraId="17EEC3B6" w14:textId="0A825C5A" w:rsidR="00BB6EF7" w:rsidRPr="001032AD" w:rsidRDefault="002C35EC" w:rsidP="001032A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 w:rsidRPr="002C35EC">
        <w:rPr>
          <w:b/>
          <w:color w:val="000000"/>
          <w:sz w:val="24"/>
          <w:szCs w:val="24"/>
        </w:rPr>
        <w:t xml:space="preserve">Designated </w:t>
      </w:r>
      <w:r w:rsidR="00391725">
        <w:rPr>
          <w:b/>
          <w:color w:val="000000"/>
          <w:sz w:val="24"/>
          <w:szCs w:val="24"/>
        </w:rPr>
        <w:t>Safeguarding Lead</w:t>
      </w:r>
      <w:r w:rsidR="007A6395">
        <w:rPr>
          <w:b/>
          <w:color w:val="000000"/>
          <w:sz w:val="24"/>
          <w:szCs w:val="24"/>
        </w:rPr>
        <w:t>, Gemma Nixon</w:t>
      </w:r>
      <w:r w:rsidR="007A6395">
        <w:rPr>
          <w:color w:val="000000"/>
          <w:sz w:val="24"/>
          <w:szCs w:val="24"/>
        </w:rPr>
        <w:t xml:space="preserve"> </w:t>
      </w:r>
      <w:r w:rsidR="007A6395" w:rsidRPr="001032AD">
        <w:rPr>
          <w:b/>
          <w:color w:val="000000"/>
          <w:sz w:val="24"/>
          <w:szCs w:val="24"/>
        </w:rPr>
        <w:t>07854633990, 01434 689737</w:t>
      </w:r>
    </w:p>
    <w:p w14:paraId="3DD6CEDF" w14:textId="7FDC9DA9" w:rsidR="00BB6EF7" w:rsidRDefault="00000000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If you can’t get hold of Gemma, contact </w:t>
      </w:r>
      <w:r w:rsidR="001032AD">
        <w:rPr>
          <w:sz w:val="24"/>
          <w:szCs w:val="24"/>
        </w:rPr>
        <w:t>Richard Haycock</w:t>
      </w:r>
      <w:r>
        <w:rPr>
          <w:sz w:val="24"/>
          <w:szCs w:val="24"/>
        </w:rPr>
        <w:t xml:space="preserve"> (</w:t>
      </w:r>
      <w:r w:rsidR="001032AD">
        <w:rPr>
          <w:sz w:val="24"/>
          <w:szCs w:val="24"/>
        </w:rPr>
        <w:t>Chair of Barrasford Village Hall</w:t>
      </w:r>
      <w:r>
        <w:rPr>
          <w:sz w:val="24"/>
          <w:szCs w:val="24"/>
        </w:rPr>
        <w:t>):</w:t>
      </w:r>
    </w:p>
    <w:p w14:paraId="74CB0BDD" w14:textId="4C0A59DB" w:rsidR="00BB6EF7" w:rsidRDefault="001032A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Richard Haycock, 07768862914</w:t>
      </w:r>
    </w:p>
    <w:p w14:paraId="1134290D" w14:textId="77777777" w:rsidR="00BB6EF7" w:rsidRDefault="00BB6EF7">
      <w:pPr>
        <w:spacing w:after="0" w:line="360" w:lineRule="auto"/>
        <w:rPr>
          <w:sz w:val="24"/>
          <w:szCs w:val="24"/>
        </w:rPr>
      </w:pPr>
    </w:p>
    <w:p w14:paraId="191782A9" w14:textId="4CC8A141" w:rsidR="00BB6EF7" w:rsidRDefault="00000000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Record all the information you have been given on a Safeguarding Incident Report Form (located </w:t>
      </w:r>
      <w:r w:rsidR="001032AD">
        <w:rPr>
          <w:sz w:val="24"/>
          <w:szCs w:val="24"/>
        </w:rPr>
        <w:t>on site</w:t>
      </w:r>
      <w:r>
        <w:rPr>
          <w:sz w:val="24"/>
          <w:szCs w:val="24"/>
        </w:rPr>
        <w:t>) and hand</w:t>
      </w:r>
      <w:r w:rsidR="001032AD">
        <w:rPr>
          <w:sz w:val="24"/>
          <w:szCs w:val="24"/>
        </w:rPr>
        <w:t>ed</w:t>
      </w:r>
      <w:r>
        <w:rPr>
          <w:sz w:val="24"/>
          <w:szCs w:val="24"/>
        </w:rPr>
        <w:t xml:space="preserve"> it to Gemma within 24 hours of the disclosure.</w:t>
      </w:r>
    </w:p>
    <w:p w14:paraId="35FC43F1" w14:textId="77777777" w:rsidR="00BB6EF7" w:rsidRDefault="00BB6EF7">
      <w:pPr>
        <w:spacing w:after="0" w:line="360" w:lineRule="auto"/>
        <w:rPr>
          <w:sz w:val="24"/>
          <w:szCs w:val="24"/>
        </w:rPr>
      </w:pPr>
    </w:p>
    <w:p w14:paraId="5F70147B" w14:textId="77777777" w:rsidR="00BB6EF7" w:rsidRDefault="00BB6EF7">
      <w:pPr>
        <w:spacing w:after="0" w:line="360" w:lineRule="auto"/>
        <w:rPr>
          <w:rFonts w:ascii="Lobster" w:eastAsia="Lobster" w:hAnsi="Lobster" w:cs="Lobster"/>
          <w:sz w:val="24"/>
          <w:szCs w:val="24"/>
        </w:rPr>
      </w:pPr>
    </w:p>
    <w:sectPr w:rsidR="00BB6EF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283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EE052E" w14:textId="77777777" w:rsidR="004767E9" w:rsidRDefault="004767E9">
      <w:pPr>
        <w:spacing w:after="0" w:line="240" w:lineRule="auto"/>
      </w:pPr>
      <w:r>
        <w:separator/>
      </w:r>
    </w:p>
  </w:endnote>
  <w:endnote w:type="continuationSeparator" w:id="0">
    <w:p w14:paraId="2D4C8880" w14:textId="77777777" w:rsidR="004767E9" w:rsidRDefault="004767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FEB1E57-2B04-4E6B-8D5D-488F7FB9597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BD82791-D964-4BDE-9C83-878198BF4181}"/>
    <w:embedBold r:id="rId3" w:fontKey="{D02721A6-650E-49DF-AD1B-A27BC7D34A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8336E37-A8FD-4F88-9406-1AD73FBF79F2}"/>
    <w:embedItalic r:id="rId5" w:fontKey="{CD2FB489-193F-4CBB-BEBB-D8D25E34180F}"/>
  </w:font>
  <w:font w:name="Lobster">
    <w:charset w:val="00"/>
    <w:family w:val="auto"/>
    <w:pitch w:val="variable"/>
    <w:sig w:usb0="20000207" w:usb1="00000001" w:usb2="00000000" w:usb3="00000000" w:csb0="00000197" w:csb1="00000000"/>
    <w:embedRegular r:id="rId6" w:fontKey="{EE883C28-45B6-4658-92E1-9CD4CED507B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55C987A7-461C-470D-BA5C-F41F67D7C8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71E783" w14:textId="77777777" w:rsidR="00BB6EF7" w:rsidRDefault="00BB6EF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78D77" w14:textId="251DF252" w:rsidR="00BB6EF7" w:rsidRDefault="000E0471">
    <w:pPr>
      <w:rPr>
        <w:rFonts w:ascii="Arial" w:eastAsia="Arial" w:hAnsi="Arial" w:cs="Arial"/>
        <w:sz w:val="18"/>
        <w:szCs w:val="18"/>
      </w:rPr>
    </w:pPr>
    <w:r w:rsidRPr="000E0471">
      <w:rPr>
        <w:rFonts w:ascii="Arial" w:eastAsia="Arial" w:hAnsi="Arial" w:cs="Arial"/>
        <w:b/>
        <w:color w:val="70AD47"/>
        <w:sz w:val="18"/>
        <w:szCs w:val="18"/>
      </w:rPr>
      <w:t xml:space="preserve">Designated </w:t>
    </w:r>
    <w:r w:rsidR="0014754F">
      <w:rPr>
        <w:rFonts w:ascii="Arial" w:eastAsia="Arial" w:hAnsi="Arial" w:cs="Arial"/>
        <w:b/>
        <w:color w:val="70AD47"/>
        <w:sz w:val="18"/>
        <w:szCs w:val="18"/>
      </w:rPr>
      <w:t>Safeguarding Lead</w:t>
    </w:r>
    <w:r w:rsidR="001032AD">
      <w:rPr>
        <w:rFonts w:ascii="Arial" w:eastAsia="Arial" w:hAnsi="Arial" w:cs="Arial"/>
        <w:b/>
        <w:color w:val="70AD47"/>
        <w:sz w:val="18"/>
        <w:szCs w:val="18"/>
      </w:rPr>
      <w:t>: Gemma Nixon 07854633990</w:t>
    </w:r>
  </w:p>
  <w:p w14:paraId="636ADA35" w14:textId="5FFD515F" w:rsidR="00BB6EF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 xml:space="preserve">Last reviewed: </w:t>
    </w:r>
    <w:r w:rsidR="001032AD">
      <w:rPr>
        <w:rFonts w:ascii="Arial" w:eastAsia="Arial" w:hAnsi="Arial" w:cs="Arial"/>
        <w:color w:val="000000"/>
        <w:sz w:val="24"/>
        <w:szCs w:val="24"/>
      </w:rPr>
      <w:t>May 2025</w:t>
    </w:r>
    <w:r>
      <w:rPr>
        <w:rFonts w:ascii="Arial" w:eastAsia="Arial" w:hAnsi="Arial" w:cs="Arial"/>
        <w:color w:val="000000"/>
        <w:sz w:val="24"/>
        <w:szCs w:val="24"/>
      </w:rPr>
      <w:t xml:space="preserve">, next review due </w:t>
    </w:r>
    <w:r w:rsidR="001032AD">
      <w:rPr>
        <w:rFonts w:ascii="Arial" w:eastAsia="Arial" w:hAnsi="Arial" w:cs="Arial"/>
        <w:color w:val="000000"/>
        <w:sz w:val="24"/>
        <w:szCs w:val="24"/>
      </w:rPr>
      <w:t>May 2026</w:t>
    </w:r>
  </w:p>
  <w:p w14:paraId="15420424" w14:textId="77777777" w:rsidR="00BB6EF7" w:rsidRDefault="00BB6EF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17ABFA" w14:textId="77777777" w:rsidR="00BB6EF7" w:rsidRDefault="00BB6EF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F2B537" w14:textId="77777777" w:rsidR="004767E9" w:rsidRDefault="004767E9">
      <w:pPr>
        <w:spacing w:after="0" w:line="240" w:lineRule="auto"/>
      </w:pPr>
      <w:r>
        <w:separator/>
      </w:r>
    </w:p>
  </w:footnote>
  <w:footnote w:type="continuationSeparator" w:id="0">
    <w:p w14:paraId="4BDED699" w14:textId="77777777" w:rsidR="004767E9" w:rsidRDefault="004767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9871E0" w14:textId="77777777" w:rsidR="00BB6EF7" w:rsidRDefault="00BB6EF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6D1694" w14:textId="7CB23E10" w:rsidR="00BB6EF7" w:rsidRDefault="001032A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noProof/>
      </w:rPr>
      <w:drawing>
        <wp:inline distT="0" distB="0" distL="0" distR="0" wp14:anchorId="5D03F2AF" wp14:editId="69975766">
          <wp:extent cx="1177290" cy="1647825"/>
          <wp:effectExtent l="0" t="0" r="3810" b="9525"/>
          <wp:docPr id="1" name="Picture 1" descr="A white label with black text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white label with black text&#10;&#10;AI-generated content may be incorrect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7290" cy="1647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41DE72" w14:textId="77777777" w:rsidR="00BB6EF7" w:rsidRDefault="00BB6EF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6D2858"/>
    <w:multiLevelType w:val="multilevel"/>
    <w:tmpl w:val="C9BA7B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D4A4447"/>
    <w:multiLevelType w:val="multilevel"/>
    <w:tmpl w:val="3DE860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86B5B3C"/>
    <w:multiLevelType w:val="multilevel"/>
    <w:tmpl w:val="CFDA81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E9810C0"/>
    <w:multiLevelType w:val="multilevel"/>
    <w:tmpl w:val="806E9B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63777517">
    <w:abstractNumId w:val="0"/>
  </w:num>
  <w:num w:numId="2" w16cid:durableId="426728119">
    <w:abstractNumId w:val="3"/>
  </w:num>
  <w:num w:numId="3" w16cid:durableId="2130010804">
    <w:abstractNumId w:val="2"/>
  </w:num>
  <w:num w:numId="4" w16cid:durableId="8097071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6EF7"/>
    <w:rsid w:val="000765C0"/>
    <w:rsid w:val="00095F3C"/>
    <w:rsid w:val="000E0471"/>
    <w:rsid w:val="001032AD"/>
    <w:rsid w:val="0014754F"/>
    <w:rsid w:val="00277041"/>
    <w:rsid w:val="002C35EC"/>
    <w:rsid w:val="00391725"/>
    <w:rsid w:val="004767E9"/>
    <w:rsid w:val="005730DD"/>
    <w:rsid w:val="007A6395"/>
    <w:rsid w:val="008B5BB4"/>
    <w:rsid w:val="00991678"/>
    <w:rsid w:val="009B0DB5"/>
    <w:rsid w:val="00BB6EF7"/>
    <w:rsid w:val="00BF13C0"/>
    <w:rsid w:val="00EC1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0C9043"/>
  <w15:docId w15:val="{54AE6C9C-D4C6-49DE-838C-FE22F512F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DC62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62CF"/>
  </w:style>
  <w:style w:type="paragraph" w:styleId="Footer">
    <w:name w:val="footer"/>
    <w:basedOn w:val="Normal"/>
    <w:link w:val="FooterChar"/>
    <w:uiPriority w:val="99"/>
    <w:unhideWhenUsed/>
    <w:rsid w:val="00DC62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62CF"/>
  </w:style>
  <w:style w:type="character" w:styleId="Hyperlink">
    <w:name w:val="Hyperlink"/>
    <w:basedOn w:val="DefaultParagraphFont"/>
    <w:uiPriority w:val="99"/>
    <w:unhideWhenUsed/>
    <w:rsid w:val="00372FA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2FA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76A71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r5mja3y3+vs5bhnl17t3WOU2JQ==">CgMxLjAyCGguZ2pkZ3hzMgloLjMwajB6bGw4AHIhMXI3LUZyZFEyYmpCZ01DanVDTkxHMlVrMmt5N2E2MWQ5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209</Words>
  <Characters>1193</Characters>
  <Application>Microsoft Office Word</Application>
  <DocSecurity>0</DocSecurity>
  <Lines>9</Lines>
  <Paragraphs>2</Paragraphs>
  <ScaleCrop>false</ScaleCrop>
  <Company/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Gemma Nixon</dc:creator>
  <cp:lastModifiedBy>Gemma Nixon</cp:lastModifiedBy>
  <cp:revision>6</cp:revision>
  <dcterms:created xsi:type="dcterms:W3CDTF">2025-05-19T10:43:00Z</dcterms:created>
  <dcterms:modified xsi:type="dcterms:W3CDTF">2025-05-19T19:06:00Z</dcterms:modified>
</cp:coreProperties>
</file>