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35d44"/>
          <w:sz w:val="20"/>
          <w:szCs w:val="20"/>
          <w:rtl w:val="0"/>
        </w:rPr>
        <w:t xml:space="preserve">Registered Charity No 1077054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952750" cy="1643063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43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.9999999999998295" w:tblpY="0"/>
        <w:tblW w:w="1071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2775"/>
        <w:gridCol w:w="2670"/>
        <w:gridCol w:w="2655"/>
        <w:tblGridChange w:id="0">
          <w:tblGrid>
            <w:gridCol w:w="2610"/>
            <w:gridCol w:w="2775"/>
            <w:gridCol w:w="2670"/>
            <w:gridCol w:w="26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9fa891" w:val="clear"/>
          </w:tcPr>
          <w:p w:rsidR="00000000" w:rsidDel="00000000" w:rsidP="00000000" w:rsidRDefault="00000000" w:rsidRPr="00000000" w14:paraId="00000003">
            <w:pPr>
              <w:keepLines w:val="1"/>
              <w:widowControl w:val="0"/>
              <w:spacing w:after="0" w:line="240" w:lineRule="auto"/>
              <w:ind w:left="127.2800064086914" w:firstLine="0"/>
              <w:jc w:val="center"/>
              <w:rPr>
                <w:rFonts w:ascii="Arial" w:cs="Arial" w:eastAsia="Arial" w:hAnsi="Arial"/>
                <w:b w:val="1"/>
                <w:bCs w:val="1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16"/>
                <w:szCs w:val="16"/>
                <w:rtl w:val="0"/>
              </w:rPr>
              <w:t xml:space="preserve">Chairman </w:t>
            </w:r>
          </w:p>
        </w:tc>
        <w:tc>
          <w:tcPr>
            <w:shd w:fill="9fa891" w:val="clear"/>
          </w:tcPr>
          <w:p w:rsidR="00000000" w:rsidDel="00000000" w:rsidP="00000000" w:rsidRDefault="00000000" w:rsidRPr="00000000" w14:paraId="00000004">
            <w:pPr>
              <w:keepLines w:val="1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Vice-Chair </w:t>
            </w:r>
          </w:p>
        </w:tc>
        <w:tc>
          <w:tcPr>
            <w:shd w:fill="9fa891" w:val="clear"/>
          </w:tcPr>
          <w:p w:rsidR="00000000" w:rsidDel="00000000" w:rsidP="00000000" w:rsidRDefault="00000000" w:rsidRPr="00000000" w14:paraId="00000005">
            <w:pPr>
              <w:keepLines w:val="1"/>
              <w:widowControl w:val="0"/>
              <w:spacing w:after="0" w:line="240" w:lineRule="auto"/>
              <w:ind w:left="127.2800064086914" w:firstLine="0"/>
              <w:jc w:val="center"/>
              <w:rPr>
                <w:rFonts w:ascii="Arial" w:cs="Arial" w:eastAsia="Arial" w:hAnsi="Arial"/>
                <w:b w:val="1"/>
                <w:bCs w:val="1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16"/>
                <w:szCs w:val="16"/>
                <w:rtl w:val="0"/>
              </w:rPr>
              <w:t xml:space="preserve">Treasurer</w:t>
            </w:r>
          </w:p>
        </w:tc>
        <w:tc>
          <w:tcPr>
            <w:shd w:fill="9fa891" w:val="clear"/>
          </w:tcPr>
          <w:p w:rsidR="00000000" w:rsidDel="00000000" w:rsidP="00000000" w:rsidRDefault="00000000" w:rsidRPr="00000000" w14:paraId="00000006">
            <w:pPr>
              <w:keepLines w:val="1"/>
              <w:widowControl w:val="0"/>
              <w:spacing w:after="0" w:line="240" w:lineRule="auto"/>
              <w:ind w:left="124.6405029296875" w:firstLine="0"/>
              <w:jc w:val="center"/>
              <w:rPr>
                <w:rFonts w:ascii="Arial" w:cs="Arial" w:eastAsia="Arial" w:hAnsi="Arial"/>
                <w:b w:val="1"/>
                <w:bCs w:val="1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16"/>
                <w:szCs w:val="16"/>
                <w:rtl w:val="0"/>
              </w:rPr>
              <w:t xml:space="preserve">Secretary 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Alan Sharp 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alan.sharp@galbraithgroup.com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Howard Maxted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 howardmaxted@gmail.com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Gary Switzer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garys_home@yahoo.co.uk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Tel: 07931440075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Emma Switzer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School House, Greenhead, Brampton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CA8 7HB 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Tel: 07525021721 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 ms.em.dixon@gmail.com</w:t>
            </w:r>
          </w:p>
        </w:tc>
      </w:tr>
    </w:tbl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7350"/>
        <w:gridCol w:w="2655"/>
        <w:tblGridChange w:id="0">
          <w:tblGrid>
            <w:gridCol w:w="750"/>
            <w:gridCol w:w="7350"/>
            <w:gridCol w:w="2655"/>
          </w:tblGrid>
        </w:tblGridChange>
      </w:tblGrid>
      <w:tr>
        <w:trPr>
          <w:cantSplit w:val="0"/>
          <w:trHeight w:val="560" w:hRule="atLeast"/>
          <w:tblHeader w:val="1"/>
        </w:trPr>
        <w:tc>
          <w:tcPr>
            <w:gridSpan w:val="3"/>
            <w:shd w:fill="9fa8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a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30"/>
                <w:szCs w:val="30"/>
                <w:u w:val="single"/>
                <w:rtl w:val="0"/>
              </w:rPr>
              <w:t xml:space="preserve">GENERAL MEETING MINUTES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Greenhead Village Hall Management Committee 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Monday 16/09/2025 7.00pm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ACTION TO BE TAKEN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WELCOME FROM THE CHAIR: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Welcome and thanks for attendance from 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PERSONS PRESENT: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Alan Sharp, Emma Switzer, Gary Switzer, Jude Clark, June Longstaff, Howard Maxted.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APOLOGIES FOR ABSENCE: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Helen Myers, Jenny Wheeler.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MINUTES OF PREVIOUS MEETING: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30/06/2025 attached are approved.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MATTERS ARISING: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Insurance claim update for damage to Village Hall by van. Works completed Notice board in situ. All trustees are happy with the work carried out.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Recent and upcoming bookings.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afterAutospacing="0"/>
              <w:ind w:left="144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Poetry sessions still running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afterAutospacing="0"/>
              <w:ind w:left="144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Harvest Supper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afterAutospacing="0"/>
              <w:ind w:left="144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Mammas Circle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0" w:afterAutospacing="0"/>
              <w:ind w:left="144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Aerial Acrobatics class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after="0" w:afterAutospacing="0"/>
              <w:ind w:left="144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PVMC Club have booked for July 2026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Men's urinals, all works now complete. Thanks to trustees and Richard Pattinson.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Cooker purchase still outstanding. Must get to Westgate hardware and order.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Decorating village hall outside - Parish council have agreed the estimate, is it too late in the year to start? June will contact him.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Frame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Boards: Howard will go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top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signs and find out what they can do for us.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Oil top up. Gary will order. Howard will also look at costing the oil level monitor.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Invoicing should be up to date now, and next quarters invoice will be issued shortly where applicable.</w:t>
            </w:r>
          </w:p>
          <w:p w:rsidR="00000000" w:rsidDel="00000000" w:rsidP="00000000" w:rsidRDefault="00000000" w:rsidRPr="00000000" w14:paraId="0000003D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CORRESPONDENCE: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APPOINTED REPRESENTATIVES UPDATES: 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Farmers Market: Fluctuating numbers, new paintings stall. The market is 20 years old now.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Arts, Crafts and Calico Hinnies: Craft only has 3 members now.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Needs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some more advertising. Calico Hinnies doing well. Art is fine.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 Cuthbert's Church: Numbers up to 6 last week. Cream teas did well. Harvest Festival (on 28th also breakfast club(no Howard)) and supper. 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Women's Institute: Jenny absent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Parish Council: Asset register for Notice board - trustees agreed that as the board was mostly repaired its value would not have changed. Defibrillator: Will need an upgrade next year. Look into how to fund this. possible grants etc, between parish and village hall.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FINANCIAL REPORT: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Need to get some funding as we are 3k down on this time last year. We have had a lot of capital outlay. 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</w:rPr>
              <w:drawing>
                <wp:inline distB="114300" distT="114300" distL="114300" distR="114300">
                  <wp:extent cx="4517779" cy="2594987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7779" cy="25949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EXPENSES TO APPROVE: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£10.99 GS additional ingredients for Breakfast club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£5.00 ES A4 paper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£13.99 HS Dishwasher tablets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A.O.B: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FUNDING: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For: Cooker, Water heater, Benches, A frame boards, Mugs/crockery, more tongs and oven gloves, kitchen equipment. New Chairs.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Smith Trust - Helen Myers to apply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Community Shop Fund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Fundraising Event for the Hall. Bingo!!!! Ask Jenny to ask Phil Garrington if he can do one in November.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Christmas Carols round the tree - 17th December. AS will pay for the tree. Raffle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AND TIME OF NEXT MEETING: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20th October 2025 6.30pm AGM with GM to follow at 7pm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Notice on boards, website and social media.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MEETING CLOSED: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20.28pm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garys_home@yahoo.co.uk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